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3D5BAC">
        <w:trPr>
          <w:cantSplit/>
        </w:trPr>
        <w:tc>
          <w:tcPr>
            <w:tcW w:w="10160" w:type="dxa"/>
          </w:tcPr>
          <w:p w:rsidR="003D5BAC" w:rsidRDefault="003D5BAC">
            <w:pPr>
              <w:pStyle w:val="011"/>
              <w:tabs>
                <w:tab w:val="clear" w:pos="1440"/>
              </w:tabs>
              <w:spacing w:after="40"/>
              <w:ind w:left="0" w:firstLine="0"/>
              <w:jc w:val="left"/>
              <w:rPr>
                <w:rFonts w:ascii="Arial" w:hAnsi="Arial"/>
                <w:b/>
              </w:rPr>
            </w:pPr>
            <w:bookmarkStart w:id="0" w:name="_GoBack"/>
            <w:bookmarkEnd w:id="0"/>
            <w:r>
              <w:rPr>
                <w:rFonts w:ascii="Arial" w:hAnsi="Arial"/>
                <w:b/>
                <w:sz w:val="26"/>
              </w:rPr>
              <w:t>Section Cover Page</w:t>
            </w:r>
          </w:p>
        </w:tc>
      </w:tr>
      <w:tr w:rsidR="003D5BAC">
        <w:trPr>
          <w:cantSplit/>
        </w:trPr>
        <w:tc>
          <w:tcPr>
            <w:tcW w:w="10160" w:type="dxa"/>
            <w:tcBorders>
              <w:top w:val="single" w:sz="6" w:space="0" w:color="auto"/>
              <w:bottom w:val="single" w:sz="6" w:space="0" w:color="auto"/>
            </w:tcBorders>
          </w:tcPr>
          <w:p w:rsidR="003D5BAC" w:rsidRDefault="003D5BAC">
            <w:pPr>
              <w:pStyle w:val="011"/>
              <w:tabs>
                <w:tab w:val="clear" w:pos="1440"/>
                <w:tab w:val="right" w:pos="9980"/>
              </w:tabs>
              <w:spacing w:before="40"/>
              <w:ind w:left="-86" w:firstLine="0"/>
              <w:jc w:val="left"/>
              <w:rPr>
                <w:rFonts w:ascii="Arial" w:hAnsi="Arial"/>
                <w:b/>
                <w:sz w:val="22"/>
              </w:rPr>
            </w:pPr>
            <w:r>
              <w:rPr>
                <w:rFonts w:ascii="Arial" w:hAnsi="Arial"/>
                <w:b/>
                <w:sz w:val="22"/>
              </w:rPr>
              <w:tab/>
              <w:t>Section 05 12 00</w:t>
            </w:r>
          </w:p>
          <w:p w:rsidR="003D5BAC" w:rsidRDefault="005850C1" w:rsidP="00DF0E83">
            <w:pPr>
              <w:pStyle w:val="011"/>
              <w:tabs>
                <w:tab w:val="clear" w:pos="1440"/>
                <w:tab w:val="right" w:pos="9980"/>
              </w:tabs>
              <w:spacing w:after="40"/>
              <w:ind w:left="0" w:firstLine="0"/>
              <w:jc w:val="left"/>
              <w:rPr>
                <w:rFonts w:ascii="Arial" w:hAnsi="Arial"/>
                <w:b/>
                <w:sz w:val="22"/>
              </w:rPr>
            </w:pPr>
            <w:r>
              <w:rPr>
                <w:rFonts w:ascii="Arial" w:hAnsi="Arial"/>
                <w:b/>
                <w:sz w:val="22"/>
              </w:rPr>
              <w:t>201</w:t>
            </w:r>
            <w:r w:rsidR="00DF0E83">
              <w:rPr>
                <w:rFonts w:ascii="Arial" w:hAnsi="Arial"/>
                <w:b/>
                <w:sz w:val="22"/>
              </w:rPr>
              <w:t>2</w:t>
            </w:r>
            <w:r>
              <w:rPr>
                <w:rFonts w:ascii="Arial" w:hAnsi="Arial"/>
                <w:b/>
                <w:sz w:val="22"/>
              </w:rPr>
              <w:t>-0</w:t>
            </w:r>
            <w:r w:rsidR="00DF0E83">
              <w:rPr>
                <w:rFonts w:ascii="Arial" w:hAnsi="Arial"/>
                <w:b/>
                <w:sz w:val="22"/>
              </w:rPr>
              <w:t>4</w:t>
            </w:r>
            <w:r>
              <w:rPr>
                <w:rFonts w:ascii="Arial" w:hAnsi="Arial"/>
                <w:b/>
                <w:sz w:val="22"/>
              </w:rPr>
              <w:t>-</w:t>
            </w:r>
            <w:r w:rsidR="00DF0E83">
              <w:rPr>
                <w:rFonts w:ascii="Arial" w:hAnsi="Arial"/>
                <w:b/>
                <w:sz w:val="22"/>
              </w:rPr>
              <w:t>01</w:t>
            </w:r>
            <w:r w:rsidR="003D5BAC">
              <w:rPr>
                <w:rFonts w:ascii="Arial" w:hAnsi="Arial"/>
                <w:b/>
                <w:sz w:val="22"/>
              </w:rPr>
              <w:tab/>
              <w:t>Structural Steel</w:t>
            </w:r>
            <w:r w:rsidR="00A2633B">
              <w:rPr>
                <w:rFonts w:ascii="Arial" w:hAnsi="Arial"/>
                <w:b/>
                <w:sz w:val="22"/>
              </w:rPr>
              <w:t xml:space="preserve"> Framing</w:t>
            </w:r>
          </w:p>
        </w:tc>
      </w:tr>
      <w:tr w:rsidR="0009530D" w:rsidTr="00B63FEA">
        <w:trPr>
          <w:cantSplit/>
        </w:trPr>
        <w:tc>
          <w:tcPr>
            <w:tcW w:w="10160" w:type="dxa"/>
            <w:tcBorders>
              <w:top w:val="single" w:sz="6" w:space="0" w:color="auto"/>
              <w:bottom w:val="single" w:sz="6" w:space="0" w:color="auto"/>
            </w:tcBorders>
            <w:shd w:val="clear" w:color="auto" w:fill="CCFFCC"/>
          </w:tcPr>
          <w:p w:rsidR="0009530D" w:rsidRPr="001D57DB" w:rsidRDefault="0009530D" w:rsidP="00B63FEA">
            <w:pPr>
              <w:spacing w:before="60"/>
              <w:ind w:left="720" w:hanging="720"/>
              <w:rPr>
                <w:rFonts w:ascii="Arial" w:hAnsi="Arial" w:cs="Arial"/>
                <w:sz w:val="22"/>
                <w:szCs w:val="22"/>
              </w:rPr>
            </w:pPr>
            <w:r w:rsidRPr="001D57DB">
              <w:rPr>
                <w:rFonts w:ascii="Arial" w:hAnsi="Arial" w:cs="Arial"/>
                <w:sz w:val="22"/>
                <w:szCs w:val="22"/>
              </w:rPr>
              <w:t>Refer to “LEED Notes and Credits” page for additional guidance for LEED projects.</w:t>
            </w:r>
          </w:p>
          <w:p w:rsidR="0009530D" w:rsidRPr="001D57DB" w:rsidRDefault="0009530D" w:rsidP="00B63FEA">
            <w:pPr>
              <w:tabs>
                <w:tab w:val="left" w:pos="576"/>
                <w:tab w:val="left" w:pos="1152"/>
                <w:tab w:val="left" w:pos="1728"/>
                <w:tab w:val="left" w:pos="2304"/>
                <w:tab w:val="left" w:pos="4752"/>
                <w:tab w:val="left" w:pos="7488"/>
                <w:tab w:val="left" w:pos="9360"/>
              </w:tabs>
              <w:spacing w:before="40" w:line="240" w:lineRule="atLeast"/>
              <w:ind w:left="720" w:right="-864" w:hanging="720"/>
              <w:rPr>
                <w:rFonts w:ascii="Arial" w:hAnsi="Arial" w:cs="Arial"/>
                <w:sz w:val="22"/>
                <w:szCs w:val="22"/>
              </w:rPr>
            </w:pPr>
          </w:p>
          <w:p w:rsidR="0009530D" w:rsidRPr="001D57DB" w:rsidRDefault="0009530D" w:rsidP="00B63FEA">
            <w:pPr>
              <w:ind w:left="720" w:hanging="720"/>
              <w:rPr>
                <w:rFonts w:ascii="Arial" w:hAnsi="Arial" w:cs="Arial"/>
                <w:sz w:val="22"/>
                <w:szCs w:val="22"/>
              </w:rPr>
            </w:pPr>
            <w:r w:rsidRPr="001D57DB">
              <w:rPr>
                <w:rFonts w:ascii="Arial" w:hAnsi="Arial" w:cs="Arial"/>
                <w:sz w:val="22"/>
                <w:szCs w:val="22"/>
              </w:rPr>
              <w:t>Delete LEED items if project:</w:t>
            </w:r>
          </w:p>
          <w:p w:rsidR="0009530D" w:rsidRPr="001D57DB" w:rsidRDefault="0009530D" w:rsidP="00B63FEA">
            <w:pPr>
              <w:pStyle w:val="01"/>
              <w:spacing w:before="60"/>
              <w:rPr>
                <w:rFonts w:ascii="Arial" w:hAnsi="Arial" w:cs="Arial"/>
                <w:sz w:val="22"/>
                <w:szCs w:val="22"/>
              </w:rPr>
            </w:pPr>
            <w:r w:rsidRPr="001D57DB">
              <w:rPr>
                <w:rFonts w:ascii="Arial" w:hAnsi="Arial" w:cs="Arial"/>
                <w:sz w:val="22"/>
                <w:szCs w:val="22"/>
              </w:rPr>
              <w:t>.1</w:t>
            </w:r>
            <w:r w:rsidRPr="001D57DB">
              <w:rPr>
                <w:rFonts w:ascii="Arial" w:hAnsi="Arial" w:cs="Arial"/>
                <w:sz w:val="22"/>
                <w:szCs w:val="22"/>
              </w:rPr>
              <w:tab/>
              <w:t>is excluded by the Department’s policy on LEED, or</w:t>
            </w:r>
          </w:p>
          <w:p w:rsidR="0009530D" w:rsidRDefault="0009530D" w:rsidP="000F0ADE">
            <w:pPr>
              <w:pStyle w:val="011"/>
              <w:tabs>
                <w:tab w:val="clear" w:pos="1440"/>
                <w:tab w:val="right" w:pos="9980"/>
              </w:tabs>
              <w:spacing w:before="40" w:after="40"/>
              <w:ind w:left="720"/>
              <w:jc w:val="left"/>
              <w:rPr>
                <w:rFonts w:ascii="Arial" w:hAnsi="Arial"/>
                <w:b/>
                <w:sz w:val="22"/>
              </w:rPr>
            </w:pPr>
            <w:r w:rsidRPr="001D57DB">
              <w:rPr>
                <w:rFonts w:ascii="Arial" w:hAnsi="Arial" w:cs="Arial"/>
                <w:sz w:val="22"/>
                <w:szCs w:val="22"/>
              </w:rPr>
              <w:t>.2</w:t>
            </w:r>
            <w:r w:rsidRPr="001D57DB">
              <w:rPr>
                <w:rFonts w:ascii="Arial" w:hAnsi="Arial" w:cs="Arial"/>
                <w:sz w:val="22"/>
                <w:szCs w:val="22"/>
              </w:rPr>
              <w:tab/>
            </w:r>
            <w:proofErr w:type="gramStart"/>
            <w:r w:rsidRPr="001D57DB">
              <w:rPr>
                <w:rFonts w:ascii="Arial" w:hAnsi="Arial" w:cs="Arial"/>
                <w:sz w:val="22"/>
                <w:szCs w:val="22"/>
              </w:rPr>
              <w:t>the</w:t>
            </w:r>
            <w:proofErr w:type="gramEnd"/>
            <w:r w:rsidRPr="001D57DB">
              <w:rPr>
                <w:rFonts w:ascii="Arial" w:hAnsi="Arial" w:cs="Arial"/>
                <w:sz w:val="22"/>
                <w:szCs w:val="22"/>
              </w:rPr>
              <w:t xml:space="preserve"> Department has determined that the work of this Contract is not to attain a LEED rating.</w:t>
            </w:r>
          </w:p>
        </w:tc>
      </w:tr>
    </w:tbl>
    <w:p w:rsidR="003D5BAC" w:rsidRDefault="003D5BAC">
      <w:pPr>
        <w:tabs>
          <w:tab w:val="left" w:pos="576"/>
          <w:tab w:val="left" w:pos="1152"/>
          <w:tab w:val="left" w:pos="1728"/>
          <w:tab w:val="left" w:pos="2304"/>
          <w:tab w:val="left" w:pos="4752"/>
          <w:tab w:val="left" w:pos="7488"/>
          <w:tab w:val="left" w:pos="9360"/>
        </w:tabs>
        <w:spacing w:before="40" w:line="240" w:lineRule="atLeast"/>
        <w:ind w:left="576" w:right="-864" w:hanging="576"/>
        <w:rPr>
          <w:rFonts w:ascii="Arial" w:hAnsi="Arial"/>
          <w:sz w:val="22"/>
        </w:rPr>
      </w:pPr>
    </w:p>
    <w:p w:rsidR="003D5BAC" w:rsidRDefault="003D5BAC">
      <w:pPr>
        <w:tabs>
          <w:tab w:val="left" w:pos="576"/>
          <w:tab w:val="left" w:pos="1152"/>
          <w:tab w:val="left" w:pos="1728"/>
          <w:tab w:val="left" w:pos="2304"/>
          <w:tab w:val="left" w:pos="4752"/>
          <w:tab w:val="left" w:pos="7488"/>
          <w:tab w:val="left" w:pos="9360"/>
        </w:tabs>
        <w:spacing w:before="40" w:line="240" w:lineRule="atLeast"/>
        <w:ind w:left="576" w:right="-864" w:hanging="576"/>
        <w:rPr>
          <w:rFonts w:ascii="Arial" w:hAnsi="Arial"/>
          <w:sz w:val="22"/>
        </w:rPr>
      </w:pPr>
      <w:r>
        <w:rPr>
          <w:rFonts w:ascii="Arial" w:hAnsi="Arial"/>
          <w:sz w:val="22"/>
        </w:rPr>
        <w:t>This Master Specification Section contains:</w:t>
      </w:r>
    </w:p>
    <w:p w:rsidR="003D5BAC" w:rsidRDefault="003D5BAC">
      <w:pPr>
        <w:tabs>
          <w:tab w:val="left" w:pos="576"/>
          <w:tab w:val="left" w:pos="1152"/>
          <w:tab w:val="left" w:pos="1728"/>
          <w:tab w:val="left" w:pos="2304"/>
          <w:tab w:val="left" w:pos="4752"/>
          <w:tab w:val="left" w:pos="7488"/>
          <w:tab w:val="left" w:pos="9360"/>
        </w:tabs>
        <w:spacing w:before="40" w:line="240" w:lineRule="atLeast"/>
        <w:ind w:right="-864"/>
        <w:rPr>
          <w:rFonts w:ascii="Arial" w:hAnsi="Arial"/>
          <w:sz w:val="22"/>
        </w:rPr>
      </w:pPr>
    </w:p>
    <w:p w:rsidR="003D5BAC" w:rsidRDefault="003D5BAC">
      <w:pPr>
        <w:tabs>
          <w:tab w:val="left" w:pos="576"/>
          <w:tab w:val="left" w:pos="1152"/>
          <w:tab w:val="left" w:pos="1728"/>
          <w:tab w:val="left" w:pos="2304"/>
          <w:tab w:val="left" w:pos="4752"/>
          <w:tab w:val="left" w:pos="7488"/>
          <w:tab w:val="left" w:pos="9360"/>
        </w:tabs>
        <w:spacing w:before="40" w:line="240" w:lineRule="atLeast"/>
        <w:ind w:left="1152" w:right="-864" w:hanging="1152"/>
        <w:rPr>
          <w:rFonts w:ascii="Arial" w:hAnsi="Arial"/>
          <w:sz w:val="22"/>
        </w:rPr>
      </w:pPr>
      <w:r>
        <w:rPr>
          <w:rFonts w:ascii="Arial" w:hAnsi="Arial"/>
          <w:sz w:val="22"/>
        </w:rPr>
        <w:t>.1</w:t>
      </w:r>
      <w:r>
        <w:rPr>
          <w:rFonts w:ascii="Arial" w:hAnsi="Arial"/>
          <w:sz w:val="22"/>
        </w:rPr>
        <w:tab/>
        <w:t>This Cover Page</w:t>
      </w:r>
    </w:p>
    <w:p w:rsidR="003D5BAC" w:rsidRDefault="00A82316">
      <w:pPr>
        <w:tabs>
          <w:tab w:val="left" w:pos="576"/>
          <w:tab w:val="left" w:pos="1152"/>
          <w:tab w:val="left" w:pos="1728"/>
          <w:tab w:val="left" w:pos="2304"/>
          <w:tab w:val="left" w:pos="4752"/>
          <w:tab w:val="left" w:pos="7488"/>
          <w:tab w:val="left" w:pos="9360"/>
        </w:tabs>
        <w:spacing w:before="40" w:line="240" w:lineRule="atLeast"/>
        <w:ind w:right="-864"/>
        <w:rPr>
          <w:rFonts w:ascii="Arial" w:hAnsi="Arial"/>
          <w:sz w:val="22"/>
        </w:rPr>
      </w:pPr>
      <w:r>
        <w:rPr>
          <w:rFonts w:ascii="Arial" w:hAnsi="Arial"/>
          <w:sz w:val="22"/>
        </w:rPr>
        <w:t>.2</w:t>
      </w:r>
      <w:r>
        <w:rPr>
          <w:rFonts w:ascii="Arial" w:hAnsi="Arial"/>
          <w:sz w:val="22"/>
        </w:rPr>
        <w:tab/>
        <w:t>LEED Notes and Credits</w:t>
      </w:r>
    </w:p>
    <w:p w:rsidR="003D5BAC" w:rsidRDefault="00A82316">
      <w:pPr>
        <w:tabs>
          <w:tab w:val="left" w:pos="576"/>
          <w:tab w:val="left" w:pos="1152"/>
          <w:tab w:val="left" w:pos="1728"/>
          <w:tab w:val="left" w:pos="2304"/>
          <w:tab w:val="left" w:pos="4752"/>
          <w:tab w:val="left" w:pos="7488"/>
          <w:tab w:val="left" w:pos="9360"/>
        </w:tabs>
        <w:spacing w:before="40" w:line="240" w:lineRule="atLeast"/>
        <w:ind w:left="1152" w:right="-864" w:hanging="1152"/>
        <w:rPr>
          <w:rFonts w:ascii="Arial" w:hAnsi="Arial"/>
          <w:sz w:val="22"/>
        </w:rPr>
      </w:pPr>
      <w:r>
        <w:rPr>
          <w:rFonts w:ascii="Arial" w:hAnsi="Arial"/>
          <w:sz w:val="22"/>
        </w:rPr>
        <w:t>.3</w:t>
      </w:r>
      <w:r w:rsidR="003D5BAC">
        <w:rPr>
          <w:rFonts w:ascii="Arial" w:hAnsi="Arial"/>
          <w:sz w:val="22"/>
        </w:rPr>
        <w:tab/>
        <w:t xml:space="preserve">Specification Section </w:t>
      </w:r>
      <w:proofErr w:type="gramStart"/>
      <w:r w:rsidR="003D5BAC">
        <w:rPr>
          <w:rFonts w:ascii="Arial" w:hAnsi="Arial"/>
          <w:sz w:val="22"/>
        </w:rPr>
        <w:t>Text</w:t>
      </w:r>
      <w:proofErr w:type="gramEnd"/>
      <w:r w:rsidR="003D5BAC">
        <w:rPr>
          <w:rFonts w:ascii="Arial" w:hAnsi="Arial"/>
          <w:sz w:val="22"/>
        </w:rPr>
        <w:t>:</w:t>
      </w:r>
    </w:p>
    <w:p w:rsidR="0003087F" w:rsidRDefault="0003087F" w:rsidP="0003087F">
      <w:pPr>
        <w:tabs>
          <w:tab w:val="left" w:pos="4752"/>
          <w:tab w:val="left" w:pos="7488"/>
          <w:tab w:val="left" w:pos="9360"/>
        </w:tabs>
        <w:spacing w:before="40" w:line="240" w:lineRule="atLeast"/>
        <w:ind w:left="1200" w:right="-860" w:hanging="600"/>
        <w:rPr>
          <w:rFonts w:ascii="Arial" w:hAnsi="Arial"/>
          <w:b/>
          <w:sz w:val="22"/>
        </w:rPr>
      </w:pPr>
      <w:r>
        <w:rPr>
          <w:rFonts w:ascii="Arial" w:hAnsi="Arial"/>
          <w:b/>
          <w:sz w:val="22"/>
        </w:rPr>
        <w:t>1.</w:t>
      </w:r>
      <w:r>
        <w:rPr>
          <w:rFonts w:ascii="Arial" w:hAnsi="Arial"/>
          <w:b/>
          <w:sz w:val="22"/>
        </w:rPr>
        <w:tab/>
        <w:t>General</w:t>
      </w:r>
    </w:p>
    <w:p w:rsidR="0003087F" w:rsidRDefault="0003087F" w:rsidP="0003087F">
      <w:pPr>
        <w:spacing w:before="40" w:line="240" w:lineRule="atLeast"/>
        <w:ind w:left="1200" w:right="-860" w:hanging="622"/>
        <w:rPr>
          <w:rFonts w:ascii="Arial" w:hAnsi="Arial"/>
          <w:sz w:val="22"/>
        </w:rPr>
      </w:pPr>
      <w:r>
        <w:rPr>
          <w:rFonts w:ascii="Arial" w:hAnsi="Arial"/>
          <w:sz w:val="22"/>
        </w:rPr>
        <w:t>1.</w:t>
      </w:r>
      <w:r w:rsidR="00DF0E83">
        <w:rPr>
          <w:rFonts w:ascii="Arial" w:hAnsi="Arial"/>
          <w:sz w:val="22"/>
        </w:rPr>
        <w:t>1</w:t>
      </w:r>
      <w:r>
        <w:rPr>
          <w:rFonts w:ascii="Arial" w:hAnsi="Arial"/>
          <w:sz w:val="22"/>
        </w:rPr>
        <w:tab/>
        <w:t>Reference Documents</w:t>
      </w:r>
    </w:p>
    <w:p w:rsidR="0003087F" w:rsidRDefault="0003087F" w:rsidP="0003087F">
      <w:pPr>
        <w:tabs>
          <w:tab w:val="left" w:pos="4752"/>
          <w:tab w:val="left" w:pos="7488"/>
          <w:tab w:val="left" w:pos="9360"/>
        </w:tabs>
        <w:spacing w:before="40" w:line="240" w:lineRule="atLeast"/>
        <w:ind w:left="1200" w:right="-860" w:hanging="600"/>
        <w:rPr>
          <w:rFonts w:ascii="Arial" w:hAnsi="Arial"/>
          <w:sz w:val="22"/>
        </w:rPr>
      </w:pPr>
      <w:r>
        <w:rPr>
          <w:rFonts w:ascii="Arial" w:hAnsi="Arial"/>
          <w:sz w:val="22"/>
        </w:rPr>
        <w:t>1.</w:t>
      </w:r>
      <w:r w:rsidR="00DF0E83">
        <w:rPr>
          <w:rFonts w:ascii="Arial" w:hAnsi="Arial"/>
          <w:sz w:val="22"/>
        </w:rPr>
        <w:t>2</w:t>
      </w:r>
      <w:r>
        <w:rPr>
          <w:rFonts w:ascii="Arial" w:hAnsi="Arial"/>
          <w:sz w:val="22"/>
        </w:rPr>
        <w:tab/>
        <w:t>Design Criteria</w:t>
      </w:r>
    </w:p>
    <w:p w:rsidR="0003087F" w:rsidRDefault="0003087F" w:rsidP="0003087F">
      <w:pPr>
        <w:tabs>
          <w:tab w:val="left" w:pos="4752"/>
          <w:tab w:val="left" w:pos="7488"/>
          <w:tab w:val="left" w:pos="9360"/>
        </w:tabs>
        <w:spacing w:before="40" w:line="240" w:lineRule="atLeast"/>
        <w:ind w:left="1200" w:right="-860" w:hanging="600"/>
        <w:rPr>
          <w:rFonts w:ascii="Arial" w:hAnsi="Arial"/>
          <w:sz w:val="22"/>
        </w:rPr>
      </w:pPr>
      <w:r>
        <w:rPr>
          <w:rFonts w:ascii="Arial" w:hAnsi="Arial"/>
          <w:sz w:val="22"/>
        </w:rPr>
        <w:t>1.</w:t>
      </w:r>
      <w:r w:rsidR="00DF0E83">
        <w:rPr>
          <w:rFonts w:ascii="Arial" w:hAnsi="Arial"/>
          <w:sz w:val="22"/>
        </w:rPr>
        <w:t>3</w:t>
      </w:r>
      <w:r>
        <w:rPr>
          <w:rFonts w:ascii="Arial" w:hAnsi="Arial"/>
          <w:sz w:val="22"/>
        </w:rPr>
        <w:tab/>
        <w:t>Administrative Requirements</w:t>
      </w:r>
    </w:p>
    <w:p w:rsidR="0003087F" w:rsidRDefault="0003087F" w:rsidP="0003087F">
      <w:pPr>
        <w:tabs>
          <w:tab w:val="left" w:pos="4752"/>
          <w:tab w:val="left" w:pos="7488"/>
          <w:tab w:val="left" w:pos="9360"/>
        </w:tabs>
        <w:spacing w:before="40" w:line="240" w:lineRule="atLeast"/>
        <w:ind w:left="1200" w:right="-860" w:hanging="600"/>
        <w:rPr>
          <w:rFonts w:ascii="Arial" w:hAnsi="Arial"/>
          <w:sz w:val="22"/>
        </w:rPr>
      </w:pPr>
      <w:r>
        <w:rPr>
          <w:rFonts w:ascii="Arial" w:hAnsi="Arial"/>
          <w:sz w:val="22"/>
        </w:rPr>
        <w:t>1.</w:t>
      </w:r>
      <w:r w:rsidR="00DF0E83">
        <w:rPr>
          <w:rFonts w:ascii="Arial" w:hAnsi="Arial"/>
          <w:sz w:val="22"/>
        </w:rPr>
        <w:t>4</w:t>
      </w:r>
      <w:r>
        <w:rPr>
          <w:rFonts w:ascii="Arial" w:hAnsi="Arial"/>
          <w:sz w:val="22"/>
        </w:rPr>
        <w:tab/>
        <w:t>Submittals</w:t>
      </w:r>
    </w:p>
    <w:p w:rsidR="0003087F" w:rsidRDefault="0003087F" w:rsidP="0003087F">
      <w:pPr>
        <w:tabs>
          <w:tab w:val="left" w:pos="4752"/>
          <w:tab w:val="left" w:pos="7488"/>
          <w:tab w:val="left" w:pos="9360"/>
        </w:tabs>
        <w:spacing w:before="40" w:line="240" w:lineRule="atLeast"/>
        <w:ind w:left="1200" w:right="-860" w:hanging="600"/>
        <w:rPr>
          <w:rFonts w:ascii="Arial" w:hAnsi="Arial"/>
          <w:sz w:val="22"/>
        </w:rPr>
      </w:pPr>
      <w:r>
        <w:rPr>
          <w:rFonts w:ascii="Arial" w:hAnsi="Arial"/>
          <w:sz w:val="22"/>
        </w:rPr>
        <w:t>1.</w:t>
      </w:r>
      <w:r w:rsidR="00DF0E83">
        <w:rPr>
          <w:rFonts w:ascii="Arial" w:hAnsi="Arial"/>
          <w:sz w:val="22"/>
        </w:rPr>
        <w:t>5</w:t>
      </w:r>
      <w:r>
        <w:rPr>
          <w:rFonts w:ascii="Arial" w:hAnsi="Arial"/>
          <w:sz w:val="22"/>
        </w:rPr>
        <w:tab/>
        <w:t>Quality Assurance</w:t>
      </w:r>
    </w:p>
    <w:p w:rsidR="0003087F" w:rsidRDefault="0003087F" w:rsidP="0003087F">
      <w:pPr>
        <w:tabs>
          <w:tab w:val="left" w:pos="4752"/>
          <w:tab w:val="left" w:pos="7488"/>
          <w:tab w:val="left" w:pos="9360"/>
        </w:tabs>
        <w:spacing w:before="40" w:line="240" w:lineRule="atLeast"/>
        <w:ind w:left="1200" w:right="-860" w:hanging="600"/>
        <w:rPr>
          <w:rFonts w:ascii="Arial" w:hAnsi="Arial"/>
          <w:sz w:val="22"/>
        </w:rPr>
      </w:pPr>
      <w:r>
        <w:rPr>
          <w:rFonts w:ascii="Arial" w:hAnsi="Arial"/>
          <w:sz w:val="22"/>
        </w:rPr>
        <w:t>1.</w:t>
      </w:r>
      <w:r w:rsidR="00DF0E83">
        <w:rPr>
          <w:rFonts w:ascii="Arial" w:hAnsi="Arial"/>
          <w:sz w:val="22"/>
        </w:rPr>
        <w:t>6</w:t>
      </w:r>
      <w:r>
        <w:rPr>
          <w:rFonts w:ascii="Arial" w:hAnsi="Arial"/>
          <w:sz w:val="22"/>
        </w:rPr>
        <w:tab/>
        <w:t>Delivery, Storage and Handling</w:t>
      </w:r>
    </w:p>
    <w:p w:rsidR="00DF0E83" w:rsidRDefault="00DF0E83" w:rsidP="0003087F">
      <w:pPr>
        <w:tabs>
          <w:tab w:val="left" w:pos="4752"/>
          <w:tab w:val="left" w:pos="7488"/>
          <w:tab w:val="left" w:pos="9360"/>
        </w:tabs>
        <w:spacing w:before="40" w:line="240" w:lineRule="atLeast"/>
        <w:ind w:left="1200" w:right="-860" w:hanging="600"/>
        <w:rPr>
          <w:rFonts w:ascii="Arial" w:hAnsi="Arial"/>
          <w:sz w:val="22"/>
        </w:rPr>
      </w:pPr>
      <w:r>
        <w:rPr>
          <w:rFonts w:ascii="Arial" w:hAnsi="Arial"/>
          <w:sz w:val="22"/>
        </w:rPr>
        <w:t>1.7</w:t>
      </w:r>
      <w:r>
        <w:rPr>
          <w:rFonts w:ascii="Arial" w:hAnsi="Arial"/>
          <w:sz w:val="22"/>
        </w:rPr>
        <w:tab/>
        <w:t>Qualifications</w:t>
      </w:r>
    </w:p>
    <w:p w:rsidR="00DF0E83" w:rsidRDefault="00DF0E83" w:rsidP="0003087F">
      <w:pPr>
        <w:tabs>
          <w:tab w:val="left" w:pos="4752"/>
          <w:tab w:val="left" w:pos="7488"/>
          <w:tab w:val="left" w:pos="9360"/>
        </w:tabs>
        <w:spacing w:before="40" w:line="240" w:lineRule="atLeast"/>
        <w:ind w:left="1200" w:right="-860" w:hanging="600"/>
        <w:rPr>
          <w:rFonts w:ascii="Arial" w:hAnsi="Arial"/>
          <w:sz w:val="22"/>
        </w:rPr>
      </w:pPr>
      <w:r>
        <w:rPr>
          <w:rFonts w:ascii="Arial" w:hAnsi="Arial"/>
          <w:sz w:val="22"/>
        </w:rPr>
        <w:t>1.8</w:t>
      </w:r>
      <w:r>
        <w:rPr>
          <w:rFonts w:ascii="Arial" w:hAnsi="Arial"/>
          <w:sz w:val="22"/>
        </w:rPr>
        <w:tab/>
        <w:t>Examinations</w:t>
      </w:r>
    </w:p>
    <w:p w:rsidR="00DF0E83" w:rsidRDefault="00DF0E83" w:rsidP="0003087F">
      <w:pPr>
        <w:tabs>
          <w:tab w:val="left" w:pos="4752"/>
          <w:tab w:val="left" w:pos="7488"/>
          <w:tab w:val="left" w:pos="9360"/>
        </w:tabs>
        <w:spacing w:before="40" w:line="240" w:lineRule="atLeast"/>
        <w:ind w:left="1200" w:right="-860" w:hanging="600"/>
        <w:rPr>
          <w:rFonts w:ascii="Arial" w:hAnsi="Arial"/>
          <w:sz w:val="22"/>
        </w:rPr>
      </w:pPr>
      <w:r>
        <w:rPr>
          <w:rFonts w:ascii="Arial" w:hAnsi="Arial"/>
          <w:sz w:val="22"/>
        </w:rPr>
        <w:t>1.9</w:t>
      </w:r>
      <w:r>
        <w:rPr>
          <w:rFonts w:ascii="Arial" w:hAnsi="Arial"/>
          <w:sz w:val="22"/>
        </w:rPr>
        <w:tab/>
        <w:t>Testing and Field Review</w:t>
      </w:r>
    </w:p>
    <w:p w:rsidR="003D5BAC" w:rsidRDefault="003D5BAC" w:rsidP="004061F1">
      <w:pPr>
        <w:tabs>
          <w:tab w:val="left" w:pos="9360"/>
        </w:tabs>
        <w:spacing w:before="40" w:line="240" w:lineRule="atLeast"/>
        <w:ind w:right="-864" w:hanging="1128"/>
        <w:rPr>
          <w:rFonts w:ascii="Arial" w:hAnsi="Arial"/>
          <w:sz w:val="22"/>
        </w:rPr>
      </w:pPr>
    </w:p>
    <w:p w:rsidR="003D5BAC" w:rsidRDefault="003D5BAC" w:rsidP="004061F1">
      <w:pPr>
        <w:spacing w:before="40" w:line="240" w:lineRule="atLeast"/>
        <w:ind w:left="1200" w:right="-860" w:hanging="600"/>
        <w:rPr>
          <w:rFonts w:ascii="Arial" w:hAnsi="Arial"/>
          <w:b/>
          <w:sz w:val="22"/>
        </w:rPr>
      </w:pPr>
      <w:r>
        <w:rPr>
          <w:rFonts w:ascii="Arial" w:hAnsi="Arial"/>
          <w:b/>
          <w:sz w:val="22"/>
        </w:rPr>
        <w:t>2.</w:t>
      </w:r>
      <w:r>
        <w:rPr>
          <w:rFonts w:ascii="Arial" w:hAnsi="Arial"/>
          <w:b/>
          <w:sz w:val="22"/>
        </w:rPr>
        <w:tab/>
        <w:t>Products</w:t>
      </w:r>
    </w:p>
    <w:p w:rsidR="003D5BAC" w:rsidRDefault="003D5BAC" w:rsidP="004061F1">
      <w:pPr>
        <w:spacing w:before="40" w:line="240" w:lineRule="atLeast"/>
        <w:ind w:left="1200" w:right="-860" w:hanging="600"/>
        <w:rPr>
          <w:rFonts w:ascii="Arial" w:hAnsi="Arial"/>
          <w:sz w:val="22"/>
        </w:rPr>
      </w:pPr>
      <w:r>
        <w:rPr>
          <w:rFonts w:ascii="Arial" w:hAnsi="Arial"/>
          <w:sz w:val="22"/>
        </w:rPr>
        <w:t>2.1</w:t>
      </w:r>
      <w:r>
        <w:rPr>
          <w:rFonts w:ascii="Arial" w:hAnsi="Arial"/>
          <w:sz w:val="22"/>
        </w:rPr>
        <w:tab/>
        <w:t>Materials</w:t>
      </w:r>
    </w:p>
    <w:p w:rsidR="00DF0E83" w:rsidRDefault="00DF0E83" w:rsidP="004061F1">
      <w:pPr>
        <w:spacing w:before="40" w:line="240" w:lineRule="atLeast"/>
        <w:ind w:left="1200" w:right="-860" w:hanging="600"/>
        <w:rPr>
          <w:rFonts w:ascii="Arial" w:hAnsi="Arial"/>
          <w:sz w:val="22"/>
        </w:rPr>
      </w:pPr>
      <w:r>
        <w:rPr>
          <w:rFonts w:ascii="Arial" w:hAnsi="Arial"/>
          <w:sz w:val="22"/>
        </w:rPr>
        <w:t>2.2</w:t>
      </w:r>
      <w:r>
        <w:rPr>
          <w:rFonts w:ascii="Arial" w:hAnsi="Arial"/>
          <w:sz w:val="22"/>
        </w:rPr>
        <w:tab/>
        <w:t>Design</w:t>
      </w:r>
    </w:p>
    <w:p w:rsidR="003D5BAC" w:rsidRDefault="003D5BAC" w:rsidP="004061F1">
      <w:pPr>
        <w:spacing w:before="40" w:line="240" w:lineRule="atLeast"/>
        <w:ind w:left="1200" w:right="-860" w:hanging="600"/>
        <w:rPr>
          <w:rFonts w:ascii="Arial" w:hAnsi="Arial"/>
          <w:sz w:val="22"/>
        </w:rPr>
      </w:pPr>
      <w:r>
        <w:rPr>
          <w:rFonts w:ascii="Arial" w:hAnsi="Arial"/>
          <w:sz w:val="22"/>
        </w:rPr>
        <w:t>2.</w:t>
      </w:r>
      <w:r w:rsidR="00DF0E83">
        <w:rPr>
          <w:rFonts w:ascii="Arial" w:hAnsi="Arial"/>
          <w:sz w:val="22"/>
        </w:rPr>
        <w:t>3</w:t>
      </w:r>
      <w:r>
        <w:rPr>
          <w:rFonts w:ascii="Arial" w:hAnsi="Arial"/>
          <w:sz w:val="22"/>
        </w:rPr>
        <w:tab/>
        <w:t>Fabrication</w:t>
      </w:r>
    </w:p>
    <w:p w:rsidR="003D5BAC" w:rsidRDefault="003D5BAC" w:rsidP="004061F1">
      <w:pPr>
        <w:spacing w:before="40" w:line="240" w:lineRule="atLeast"/>
        <w:ind w:left="1200" w:right="-860" w:hanging="600"/>
        <w:rPr>
          <w:rFonts w:ascii="Arial" w:hAnsi="Arial"/>
          <w:sz w:val="22"/>
        </w:rPr>
      </w:pPr>
      <w:r>
        <w:rPr>
          <w:rFonts w:ascii="Arial" w:hAnsi="Arial"/>
          <w:sz w:val="22"/>
        </w:rPr>
        <w:t>2.</w:t>
      </w:r>
      <w:r w:rsidR="00DF0E83">
        <w:rPr>
          <w:rFonts w:ascii="Arial" w:hAnsi="Arial"/>
          <w:sz w:val="22"/>
        </w:rPr>
        <w:t>4</w:t>
      </w:r>
      <w:r>
        <w:rPr>
          <w:rFonts w:ascii="Arial" w:hAnsi="Arial"/>
          <w:sz w:val="22"/>
        </w:rPr>
        <w:tab/>
        <w:t>Surface Preparation and Shop Priming</w:t>
      </w:r>
    </w:p>
    <w:p w:rsidR="003D5BAC" w:rsidRDefault="003D5BAC" w:rsidP="004061F1">
      <w:pPr>
        <w:spacing w:before="40" w:line="240" w:lineRule="atLeast"/>
        <w:ind w:left="1200" w:right="-864" w:hanging="600"/>
        <w:rPr>
          <w:rFonts w:ascii="Arial" w:hAnsi="Arial"/>
          <w:sz w:val="22"/>
        </w:rPr>
      </w:pPr>
    </w:p>
    <w:p w:rsidR="003D5BAC" w:rsidRDefault="003D5BAC" w:rsidP="004061F1">
      <w:pPr>
        <w:spacing w:before="40" w:line="240" w:lineRule="atLeast"/>
        <w:ind w:left="1200" w:right="-864" w:hanging="600"/>
        <w:rPr>
          <w:rFonts w:ascii="Arial" w:hAnsi="Arial"/>
          <w:b/>
          <w:sz w:val="22"/>
        </w:rPr>
      </w:pPr>
      <w:r>
        <w:rPr>
          <w:rFonts w:ascii="Arial" w:hAnsi="Arial"/>
          <w:b/>
          <w:sz w:val="22"/>
        </w:rPr>
        <w:t>3.</w:t>
      </w:r>
      <w:r>
        <w:rPr>
          <w:rFonts w:ascii="Arial" w:hAnsi="Arial"/>
          <w:b/>
          <w:sz w:val="22"/>
        </w:rPr>
        <w:tab/>
        <w:t>Execution</w:t>
      </w:r>
    </w:p>
    <w:p w:rsidR="009F11FD" w:rsidRDefault="003D5BAC" w:rsidP="004061F1">
      <w:pPr>
        <w:pStyle w:val="011"/>
        <w:tabs>
          <w:tab w:val="clear" w:pos="1440"/>
        </w:tabs>
        <w:spacing w:before="40"/>
        <w:ind w:left="1200" w:hanging="600"/>
        <w:rPr>
          <w:rFonts w:ascii="Arial" w:hAnsi="Arial"/>
        </w:rPr>
        <w:sectPr w:rsidR="009F11FD">
          <w:footerReference w:type="default" r:id="rId8"/>
          <w:footnotePr>
            <w:numFmt w:val="lowerRoman"/>
          </w:footnotePr>
          <w:endnotePr>
            <w:numFmt w:val="decimal"/>
          </w:endnotePr>
          <w:pgSz w:w="12240" w:h="15840"/>
          <w:pgMar w:top="720" w:right="1080" w:bottom="720" w:left="1080" w:header="720" w:footer="720" w:gutter="0"/>
          <w:pgNumType w:start="1"/>
          <w:cols w:space="0"/>
        </w:sectPr>
      </w:pPr>
      <w:r>
        <w:rPr>
          <w:rFonts w:ascii="Arial" w:hAnsi="Arial"/>
          <w:sz w:val="22"/>
        </w:rPr>
        <w:t>3.1</w:t>
      </w:r>
      <w:r>
        <w:rPr>
          <w:rFonts w:ascii="Arial" w:hAnsi="Arial"/>
          <w:sz w:val="22"/>
        </w:rPr>
        <w:tab/>
        <w:t>Erection</w:t>
      </w:r>
      <w:r w:rsidR="009F11FD" w:rsidRPr="009F11FD">
        <w:rPr>
          <w:rFonts w:ascii="Arial" w:hAnsi="Arial"/>
        </w:rPr>
        <w:t xml:space="preserve"> </w:t>
      </w:r>
    </w:p>
    <w:p w:rsidR="00412160" w:rsidRDefault="00412160" w:rsidP="00412160">
      <w:pPr>
        <w:rPr>
          <w:rFonts w:ascii="Arial" w:hAnsi="Arial" w:cs="Arial"/>
          <w:b/>
          <w:sz w:val="22"/>
          <w:szCs w:val="22"/>
        </w:rPr>
      </w:pPr>
      <w:r w:rsidRPr="002E3E3F">
        <w:rPr>
          <w:rFonts w:ascii="Arial" w:hAnsi="Arial" w:cs="Arial"/>
          <w:b/>
          <w:sz w:val="22"/>
          <w:szCs w:val="22"/>
        </w:rPr>
        <w:lastRenderedPageBreak/>
        <w:t xml:space="preserve">LEED </w:t>
      </w:r>
      <w:r>
        <w:rPr>
          <w:rFonts w:ascii="Arial" w:hAnsi="Arial" w:cs="Arial"/>
          <w:b/>
          <w:sz w:val="22"/>
          <w:szCs w:val="22"/>
        </w:rPr>
        <w:t>Notes</w:t>
      </w:r>
      <w:r w:rsidRPr="002E3E3F">
        <w:rPr>
          <w:rFonts w:ascii="Arial" w:hAnsi="Arial" w:cs="Arial"/>
          <w:b/>
          <w:sz w:val="22"/>
          <w:szCs w:val="22"/>
        </w:rPr>
        <w:t>:</w:t>
      </w:r>
    </w:p>
    <w:p w:rsidR="00412160" w:rsidRDefault="00412160" w:rsidP="00412160">
      <w:pPr>
        <w:pStyle w:val="BlockText"/>
        <w:spacing w:before="240"/>
        <w:rPr>
          <w:rFonts w:ascii="Arial" w:hAnsi="Arial"/>
          <w:sz w:val="22"/>
        </w:rPr>
      </w:pPr>
      <w:r>
        <w:rPr>
          <w:rFonts w:ascii="Arial" w:hAnsi="Arial"/>
          <w:sz w:val="22"/>
        </w:rPr>
        <w:t>Sustainable building practices and benefits of using steel:</w:t>
      </w:r>
    </w:p>
    <w:p w:rsidR="00412160" w:rsidRDefault="00412160" w:rsidP="00412160">
      <w:pPr>
        <w:spacing w:before="240" w:line="240" w:lineRule="atLeast"/>
        <w:ind w:left="600" w:hanging="600"/>
        <w:rPr>
          <w:rFonts w:ascii="Arial" w:hAnsi="Arial"/>
          <w:sz w:val="22"/>
        </w:rPr>
      </w:pPr>
      <w:r>
        <w:rPr>
          <w:rFonts w:ascii="Arial" w:hAnsi="Arial"/>
          <w:sz w:val="22"/>
        </w:rPr>
        <w:t>-</w:t>
      </w:r>
      <w:r>
        <w:rPr>
          <w:rFonts w:ascii="Arial" w:hAnsi="Arial"/>
          <w:sz w:val="22"/>
        </w:rPr>
        <w:tab/>
        <w:t>Steel is made from recycled material and is itself a recyclable product.  Less energy is required to make steel from recycled material than to manufacture it from mined material. Steel is one of the few materials that can contain both post-consumer and pre-consumer content.</w:t>
      </w:r>
    </w:p>
    <w:p w:rsidR="00412160" w:rsidRDefault="00412160" w:rsidP="00412160">
      <w:pPr>
        <w:spacing w:before="240" w:line="240" w:lineRule="atLeast"/>
        <w:ind w:left="600" w:hanging="600"/>
        <w:rPr>
          <w:rFonts w:ascii="Arial" w:hAnsi="Arial"/>
          <w:sz w:val="22"/>
        </w:rPr>
      </w:pPr>
      <w:r>
        <w:rPr>
          <w:rFonts w:ascii="Arial" w:hAnsi="Arial"/>
          <w:sz w:val="22"/>
        </w:rPr>
        <w:t>-</w:t>
      </w:r>
      <w:r>
        <w:rPr>
          <w:rFonts w:ascii="Arial" w:hAnsi="Arial"/>
          <w:sz w:val="22"/>
        </w:rPr>
        <w:tab/>
        <w:t xml:space="preserve">LEED allows for steel to be up to 25% recycled content without verification from the manufacturer. The location of the steel fabricator, rather than the location of the steel mill may be used </w:t>
      </w:r>
      <w:r w:rsidRPr="006569BC">
        <w:rPr>
          <w:rFonts w:ascii="Arial" w:hAnsi="Arial"/>
          <w:sz w:val="22"/>
        </w:rPr>
        <w:t>as the manufacturing location when calculating the amount of local and regional material used for a project</w:t>
      </w:r>
      <w:r>
        <w:rPr>
          <w:rFonts w:ascii="Arial" w:hAnsi="Arial"/>
          <w:sz w:val="22"/>
        </w:rPr>
        <w:t>.</w:t>
      </w:r>
    </w:p>
    <w:p w:rsidR="00412160" w:rsidRDefault="00412160" w:rsidP="00412160">
      <w:pPr>
        <w:spacing w:before="240" w:line="240" w:lineRule="atLeast"/>
        <w:rPr>
          <w:rFonts w:ascii="Arial" w:hAnsi="Arial"/>
          <w:sz w:val="22"/>
        </w:rPr>
      </w:pPr>
      <w:r w:rsidRPr="001F08FE">
        <w:rPr>
          <w:rFonts w:ascii="Arial" w:hAnsi="Arial"/>
          <w:sz w:val="22"/>
        </w:rPr>
        <w:t xml:space="preserve">This section is coordinated with </w:t>
      </w:r>
      <w:r w:rsidR="001A4808" w:rsidRPr="001F08FE">
        <w:rPr>
          <w:rFonts w:ascii="Arial" w:hAnsi="Arial"/>
          <w:sz w:val="22"/>
        </w:rPr>
        <w:t>Section 01 74 </w:t>
      </w:r>
      <w:r w:rsidRPr="001F08FE">
        <w:rPr>
          <w:rFonts w:ascii="Arial" w:hAnsi="Arial"/>
          <w:sz w:val="22"/>
        </w:rPr>
        <w:t>19, Waste Management and Disposal in order to reduce</w:t>
      </w:r>
      <w:r>
        <w:rPr>
          <w:rFonts w:ascii="Arial" w:hAnsi="Arial"/>
          <w:sz w:val="22"/>
        </w:rPr>
        <w:t xml:space="preserve"> packaging material that often comes with steel building components, such as steel strapping, plastic wrap and other protective packaging.</w:t>
      </w:r>
    </w:p>
    <w:p w:rsidR="00412160" w:rsidRDefault="00412160" w:rsidP="00412160">
      <w:pPr>
        <w:spacing w:before="240" w:line="240" w:lineRule="atLeast"/>
        <w:rPr>
          <w:rFonts w:ascii="Arial" w:hAnsi="Arial"/>
          <w:sz w:val="22"/>
        </w:rPr>
      </w:pPr>
      <w:r>
        <w:rPr>
          <w:rFonts w:ascii="Arial" w:hAnsi="Arial"/>
          <w:sz w:val="22"/>
        </w:rPr>
        <w:t xml:space="preserve">There is no LEED requirement for off-site paint applications such as shop primer to have restrictions on VOC content. However, limiting VOC is an environmentally responsible choice because the emissions are harmful to the environment. Use of lower VOC products also improves indoor air quality during construction and over the life of the project. </w:t>
      </w:r>
    </w:p>
    <w:p w:rsidR="00412160" w:rsidRDefault="00701822" w:rsidP="00412160">
      <w:pPr>
        <w:spacing w:before="240" w:line="240" w:lineRule="atLeast"/>
        <w:rPr>
          <w:rFonts w:ascii="Arial" w:hAnsi="Arial"/>
          <w:sz w:val="22"/>
        </w:rPr>
      </w:pPr>
      <w:r>
        <w:rPr>
          <w:rFonts w:ascii="Arial" w:hAnsi="Arial"/>
          <w:sz w:val="22"/>
        </w:rPr>
        <w:t xml:space="preserve">Master Painters Institute (MPI) has established a Green Performance™ program which provides a list of products meeting certain environmentally conscious criteria as well as performance. </w:t>
      </w:r>
      <w:r w:rsidR="00412160">
        <w:rPr>
          <w:rFonts w:ascii="Arial" w:hAnsi="Arial"/>
          <w:sz w:val="22"/>
        </w:rPr>
        <w:t>Rust inhibiting paint such as that used in steel fabrication facilities can be specified to meet the GPS-1-</w:t>
      </w:r>
      <w:r>
        <w:rPr>
          <w:rFonts w:ascii="Arial" w:hAnsi="Arial"/>
          <w:sz w:val="22"/>
        </w:rPr>
        <w:t>08, which</w:t>
      </w:r>
      <w:r w:rsidR="00412160">
        <w:rPr>
          <w:rFonts w:ascii="Arial" w:hAnsi="Arial"/>
          <w:sz w:val="22"/>
        </w:rPr>
        <w:t xml:space="preserve"> lists coatings having VOC’s less than 400</w:t>
      </w:r>
      <w:r>
        <w:rPr>
          <w:rFonts w:ascii="Arial" w:hAnsi="Arial"/>
          <w:sz w:val="22"/>
        </w:rPr>
        <w:t> </w:t>
      </w:r>
      <w:r w:rsidR="00412160">
        <w:rPr>
          <w:rFonts w:ascii="Arial" w:hAnsi="Arial"/>
          <w:sz w:val="22"/>
        </w:rPr>
        <w:t xml:space="preserve">g/l. MPI has concerns that the low VOC’s required by Green Seal Standard </w:t>
      </w:r>
      <w:r w:rsidR="00310978">
        <w:rPr>
          <w:rFonts w:ascii="Arial" w:hAnsi="Arial"/>
          <w:sz w:val="22"/>
        </w:rPr>
        <w:t>GS-11</w:t>
      </w:r>
      <w:r w:rsidR="00412160">
        <w:rPr>
          <w:rFonts w:ascii="Arial" w:hAnsi="Arial"/>
          <w:sz w:val="22"/>
        </w:rPr>
        <w:t>(LEED) for rust protective co</w:t>
      </w:r>
      <w:r>
        <w:rPr>
          <w:rFonts w:ascii="Arial" w:hAnsi="Arial"/>
          <w:sz w:val="22"/>
        </w:rPr>
        <w:t>atings have poor performance.</w:t>
      </w:r>
    </w:p>
    <w:p w:rsidR="00412160" w:rsidRDefault="00412160" w:rsidP="00412160">
      <w:pPr>
        <w:rPr>
          <w:rFonts w:ascii="Arial" w:hAnsi="Arial" w:cs="Arial"/>
          <w:b/>
          <w:sz w:val="22"/>
          <w:szCs w:val="22"/>
        </w:rPr>
      </w:pPr>
    </w:p>
    <w:p w:rsidR="009F11FD" w:rsidRDefault="009F11FD" w:rsidP="009F11FD">
      <w:pPr>
        <w:rPr>
          <w:rFonts w:ascii="Arial" w:hAnsi="Arial" w:cs="Arial"/>
          <w:b/>
          <w:sz w:val="22"/>
          <w:szCs w:val="22"/>
        </w:rPr>
      </w:pPr>
      <w:r w:rsidRPr="002E3E3F">
        <w:rPr>
          <w:rFonts w:ascii="Arial" w:hAnsi="Arial" w:cs="Arial"/>
          <w:b/>
          <w:sz w:val="22"/>
          <w:szCs w:val="22"/>
        </w:rPr>
        <w:t xml:space="preserve">LEED </w:t>
      </w:r>
      <w:r>
        <w:rPr>
          <w:rFonts w:ascii="Arial" w:hAnsi="Arial" w:cs="Arial"/>
          <w:b/>
          <w:sz w:val="22"/>
          <w:szCs w:val="22"/>
        </w:rPr>
        <w:t>Credits</w:t>
      </w:r>
      <w:r w:rsidRPr="002E3E3F">
        <w:rPr>
          <w:rFonts w:ascii="Arial" w:hAnsi="Arial" w:cs="Arial"/>
          <w:b/>
          <w:sz w:val="22"/>
          <w:szCs w:val="22"/>
        </w:rPr>
        <w:t>:</w:t>
      </w:r>
    </w:p>
    <w:p w:rsidR="00C52E0E" w:rsidRDefault="00C52E0E" w:rsidP="00C52E0E">
      <w:pPr>
        <w:pStyle w:val="BlockText"/>
        <w:spacing w:before="240"/>
        <w:rPr>
          <w:rFonts w:ascii="Arial" w:hAnsi="Arial"/>
          <w:sz w:val="22"/>
        </w:rPr>
      </w:pPr>
      <w:r>
        <w:rPr>
          <w:rFonts w:ascii="Arial" w:hAnsi="Arial"/>
          <w:sz w:val="22"/>
        </w:rPr>
        <w:t xml:space="preserve">Potential LEED credits are </w:t>
      </w:r>
      <w:r w:rsidR="00701822">
        <w:rPr>
          <w:rFonts w:ascii="Arial" w:hAnsi="Arial"/>
          <w:sz w:val="22"/>
        </w:rPr>
        <w:t>available through this section:</w:t>
      </w:r>
    </w:p>
    <w:p w:rsidR="00C52E0E" w:rsidRDefault="00C52E0E" w:rsidP="00C52E0E">
      <w:pPr>
        <w:tabs>
          <w:tab w:val="left" w:pos="576"/>
          <w:tab w:val="left" w:pos="1152"/>
          <w:tab w:val="left" w:pos="1728"/>
          <w:tab w:val="left" w:pos="2304"/>
          <w:tab w:val="left" w:pos="4752"/>
          <w:tab w:val="left" w:pos="7488"/>
          <w:tab w:val="left" w:pos="9360"/>
        </w:tabs>
        <w:spacing w:before="240" w:line="240" w:lineRule="atLeast"/>
        <w:ind w:left="576" w:right="720" w:hanging="576"/>
        <w:rPr>
          <w:rFonts w:ascii="Arial" w:hAnsi="Arial"/>
          <w:sz w:val="22"/>
        </w:rPr>
      </w:pPr>
      <w:r>
        <w:rPr>
          <w:rFonts w:ascii="Arial" w:hAnsi="Arial"/>
          <w:sz w:val="22"/>
        </w:rPr>
        <w:t>.1</w:t>
      </w:r>
      <w:r>
        <w:rPr>
          <w:rFonts w:ascii="Arial" w:hAnsi="Arial"/>
          <w:sz w:val="22"/>
        </w:rPr>
        <w:tab/>
        <w:t>MR Credit 3 Materials Reuse: Use salvaged, refurbished or reused materials, the sum of which constitutes at least 5% or 10% based on cost, of the total value of materials on the project. Salvaged structural members would qualify for this credit.</w:t>
      </w:r>
    </w:p>
    <w:p w:rsidR="00C52E0E" w:rsidRDefault="00C52E0E" w:rsidP="00C52E0E">
      <w:pPr>
        <w:tabs>
          <w:tab w:val="left" w:pos="576"/>
          <w:tab w:val="left" w:pos="1152"/>
          <w:tab w:val="left" w:pos="1728"/>
          <w:tab w:val="left" w:pos="2304"/>
          <w:tab w:val="left" w:pos="4752"/>
          <w:tab w:val="left" w:pos="7488"/>
          <w:tab w:val="left" w:pos="9360"/>
        </w:tabs>
        <w:spacing w:before="240" w:line="240" w:lineRule="atLeast"/>
        <w:ind w:left="576" w:right="720" w:hanging="576"/>
        <w:rPr>
          <w:rFonts w:ascii="Arial" w:hAnsi="Arial"/>
          <w:sz w:val="22"/>
        </w:rPr>
      </w:pPr>
      <w:r>
        <w:rPr>
          <w:rFonts w:ascii="Arial" w:hAnsi="Arial"/>
          <w:sz w:val="22"/>
        </w:rPr>
        <w:t>.2</w:t>
      </w:r>
      <w:r>
        <w:rPr>
          <w:rFonts w:ascii="Arial" w:hAnsi="Arial"/>
          <w:sz w:val="22"/>
        </w:rPr>
        <w:tab/>
        <w:t>MR Credit 4 Recycled Content: The criteria is that the sum of post-consumer recycled content plus one-half of the pre-consumer recycled content constitutes at least 10% or 20% of the total value of the materials in the project. Steel components have some recycled content and will contribute to the overall recycled content of components in the building. The LEED Reference Guide allows a default value of 25% post-consumer content for steel.  Claims above 25% will require documentation from the manufacturers.</w:t>
      </w:r>
    </w:p>
    <w:p w:rsidR="00C52E0E" w:rsidRDefault="00C52E0E" w:rsidP="00C52E0E">
      <w:pPr>
        <w:tabs>
          <w:tab w:val="left" w:pos="576"/>
          <w:tab w:val="left" w:pos="1152"/>
          <w:tab w:val="left" w:pos="1728"/>
          <w:tab w:val="left" w:pos="2304"/>
          <w:tab w:val="left" w:pos="4752"/>
          <w:tab w:val="left" w:pos="7488"/>
          <w:tab w:val="left" w:pos="9360"/>
        </w:tabs>
        <w:spacing w:before="240" w:line="240" w:lineRule="atLeast"/>
        <w:ind w:left="576" w:right="720" w:hanging="576"/>
        <w:rPr>
          <w:rFonts w:ascii="Arial" w:hAnsi="Arial"/>
          <w:sz w:val="22"/>
        </w:rPr>
      </w:pPr>
      <w:r>
        <w:rPr>
          <w:rFonts w:ascii="Arial" w:hAnsi="Arial"/>
          <w:sz w:val="22"/>
        </w:rPr>
        <w:t>.3</w:t>
      </w:r>
      <w:r>
        <w:rPr>
          <w:rFonts w:ascii="Arial" w:hAnsi="Arial"/>
          <w:sz w:val="22"/>
        </w:rPr>
        <w:tab/>
        <w:t xml:space="preserve">MR Credit 5 Regional Materials: Use building materials or products that have been extracted, harvested, recovered and processed within 800 km (2400 km is shipped by rail or water) of the final manufacturing site.  Demonstrate that the final manufacturing site is within 800 km (2400 km is shipped by rail or water) of the project site for these products. If fabricated regionally, steel will count in this credit. The contractor will be required to </w:t>
      </w:r>
      <w:r>
        <w:rPr>
          <w:rFonts w:ascii="Arial" w:hAnsi="Arial"/>
          <w:sz w:val="22"/>
        </w:rPr>
        <w:lastRenderedPageBreak/>
        <w:t>submit documentation consisting of cost, weight, transportation service and distances as evidence of compliance with credit requirements.</w:t>
      </w:r>
    </w:p>
    <w:p w:rsidR="00B67F49" w:rsidRDefault="00B67F49" w:rsidP="00412160">
      <w:pPr>
        <w:spacing w:before="240" w:line="240" w:lineRule="atLeast"/>
        <w:rPr>
          <w:rFonts w:ascii="Arial" w:hAnsi="Arial"/>
          <w:sz w:val="22"/>
        </w:rPr>
      </w:pPr>
      <w:r>
        <w:rPr>
          <w:rFonts w:ascii="Arial" w:hAnsi="Arial"/>
          <w:sz w:val="22"/>
        </w:rPr>
        <w:t xml:space="preserve">In order to meet the LEED EQ 4.2 Credit(Indoor Air Quality - Low Emitting Materials: Paints and Coatings), site applied touch-up primer on </w:t>
      </w:r>
      <w:r w:rsidRPr="00314516">
        <w:rPr>
          <w:rFonts w:ascii="Arial" w:hAnsi="Arial"/>
          <w:sz w:val="22"/>
          <w:u w:val="single"/>
        </w:rPr>
        <w:t>interior</w:t>
      </w:r>
      <w:r>
        <w:rPr>
          <w:rFonts w:ascii="Arial" w:hAnsi="Arial"/>
          <w:sz w:val="22"/>
        </w:rPr>
        <w:t xml:space="preserve"> applications must meet </w:t>
      </w:r>
      <w:r w:rsidR="00310978">
        <w:rPr>
          <w:rFonts w:ascii="Arial" w:hAnsi="Arial"/>
          <w:sz w:val="22"/>
        </w:rPr>
        <w:t>GS-11, Green Seal Paints and Coatings, Third Edition, January 1, 2010</w:t>
      </w:r>
      <w:r>
        <w:rPr>
          <w:rFonts w:ascii="Arial" w:hAnsi="Arial"/>
          <w:sz w:val="22"/>
        </w:rPr>
        <w:t xml:space="preserve">. Maximum VOC content must be less than 250 g/l. There is no LEED requirement for restricting VOC content in paint of any kind for use in exterior applications. </w:t>
      </w:r>
    </w:p>
    <w:p w:rsidR="009F11FD" w:rsidRDefault="009F11FD" w:rsidP="009F11FD">
      <w:pPr>
        <w:pStyle w:val="011"/>
        <w:spacing w:before="40"/>
        <w:rPr>
          <w:rFonts w:ascii="Arial" w:hAnsi="Arial"/>
          <w:sz w:val="22"/>
        </w:rPr>
      </w:pPr>
    </w:p>
    <w:p w:rsidR="009F11FD" w:rsidRDefault="009F11FD" w:rsidP="009F11FD">
      <w:pPr>
        <w:pStyle w:val="011"/>
        <w:spacing w:before="40"/>
        <w:rPr>
          <w:rFonts w:ascii="Arial" w:hAnsi="Arial"/>
        </w:rPr>
        <w:sectPr w:rsidR="009F11FD">
          <w:headerReference w:type="default" r:id="rId9"/>
          <w:footerReference w:type="default" r:id="rId10"/>
          <w:footnotePr>
            <w:numFmt w:val="lowerRoman"/>
          </w:footnotePr>
          <w:endnotePr>
            <w:numFmt w:val="decimal"/>
          </w:endnotePr>
          <w:pgSz w:w="12240" w:h="15840"/>
          <w:pgMar w:top="720" w:right="1080" w:bottom="720" w:left="1080" w:header="720" w:footer="720" w:gutter="0"/>
          <w:pgNumType w:start="1"/>
          <w:cols w:space="0"/>
        </w:sectPr>
      </w:pPr>
    </w:p>
    <w:p w:rsidR="003D5BAC" w:rsidRPr="00701822" w:rsidRDefault="003D5BAC" w:rsidP="00701822">
      <w:pPr>
        <w:pStyle w:val="0par"/>
        <w:keepLines w:val="0"/>
        <w:numPr>
          <w:ilvl w:val="0"/>
          <w:numId w:val="4"/>
        </w:numPr>
        <w:rPr>
          <w:rFonts w:ascii="Times New Roman" w:hAnsi="Times New Roman"/>
          <w:color w:val="auto"/>
          <w:szCs w:val="24"/>
          <w:lang w:val="en-CA"/>
        </w:rPr>
      </w:pPr>
      <w:r w:rsidRPr="00701822">
        <w:rPr>
          <w:rFonts w:ascii="Times New Roman" w:hAnsi="Times New Roman"/>
          <w:color w:val="auto"/>
          <w:szCs w:val="24"/>
          <w:lang w:val="en-CA"/>
        </w:rPr>
        <w:lastRenderedPageBreak/>
        <w:t>General</w:t>
      </w:r>
    </w:p>
    <w:p w:rsidR="003D5BAC" w:rsidRPr="00701822" w:rsidRDefault="003D5BAC" w:rsidP="00701822">
      <w:pPr>
        <w:keepNext/>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rsidR="003D5BAC" w:rsidRDefault="00701822" w:rsidP="00701822">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REFERENCE DOCUMENTS</w:t>
      </w:r>
    </w:p>
    <w:p w:rsidR="00701822" w:rsidRPr="00701822" w:rsidRDefault="00701822" w:rsidP="00701822">
      <w:pPr>
        <w:pStyle w:val="0par"/>
        <w:keepLines w:val="0"/>
        <w:rPr>
          <w:rFonts w:ascii="Times New Roman" w:hAnsi="Times New Roman"/>
          <w:b w:val="0"/>
          <w:color w:val="auto"/>
          <w:szCs w:val="24"/>
          <w:lang w:val="en-CA"/>
        </w:rPr>
      </w:pPr>
    </w:p>
    <w:p w:rsidR="00017E61" w:rsidRPr="00820EBA" w:rsidRDefault="00017E61" w:rsidP="00701822">
      <w:pPr>
        <w:pStyle w:val="0specnote"/>
        <w:rPr>
          <w:rFonts w:ascii="Times New Roman" w:hAnsi="Times New Roman"/>
          <w:b/>
          <w:i/>
          <w:vanish/>
          <w:color w:val="auto"/>
          <w:szCs w:val="24"/>
          <w:lang w:val="en-CA"/>
        </w:rPr>
      </w:pPr>
      <w:r w:rsidRPr="00820EBA">
        <w:rPr>
          <w:rFonts w:ascii="Times New Roman" w:hAnsi="Times New Roman"/>
          <w:b/>
          <w:i/>
          <w:vanish/>
          <w:color w:val="auto"/>
          <w:szCs w:val="24"/>
          <w:lang w:val="en-CA"/>
        </w:rPr>
        <w:t>SPEC NOTE: Edit this article to include only standards referenced within the edited version of this Section, including LEED requirements and sustainable practices.</w:t>
      </w:r>
    </w:p>
    <w:p w:rsidR="00017E61" w:rsidRPr="00820EBA" w:rsidRDefault="00017E61" w:rsidP="00701822">
      <w:pPr>
        <w:pStyle w:val="0parheading"/>
        <w:keepNext w:val="0"/>
        <w:keepLines w:val="0"/>
        <w:jc w:val="both"/>
        <w:rPr>
          <w:rFonts w:ascii="Times New Roman" w:hAnsi="Times New Roman"/>
          <w:b w:val="0"/>
          <w:vanish/>
          <w:color w:val="auto"/>
          <w:szCs w:val="24"/>
          <w:lang w:val="en-CA"/>
        </w:rPr>
      </w:pPr>
    </w:p>
    <w:p w:rsidR="00017E61" w:rsidRDefault="00017E61" w:rsidP="00820EBA">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American Society for Testing and Materials (ASTM):</w:t>
      </w:r>
    </w:p>
    <w:p w:rsidR="00820EBA" w:rsidRDefault="00820EBA" w:rsidP="00820EBA">
      <w:pPr>
        <w:pStyle w:val="0par"/>
        <w:keepLines w:val="0"/>
        <w:rPr>
          <w:rFonts w:ascii="Times New Roman" w:hAnsi="Times New Roman"/>
          <w:b w:val="0"/>
          <w:color w:val="auto"/>
          <w:szCs w:val="24"/>
          <w:lang w:val="en-CA"/>
        </w:rPr>
      </w:pPr>
    </w:p>
    <w:p w:rsidR="00820EBA"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ASTM A108-07</w:t>
      </w:r>
      <w:r>
        <w:rPr>
          <w:rFonts w:ascii="Times New Roman" w:hAnsi="Times New Roman"/>
          <w:b w:val="0"/>
          <w:color w:val="auto"/>
          <w:szCs w:val="24"/>
          <w:lang w:val="en-CA"/>
        </w:rPr>
        <w:tab/>
      </w:r>
      <w:r w:rsidRPr="00820EBA">
        <w:rPr>
          <w:rFonts w:ascii="Times New Roman" w:hAnsi="Times New Roman"/>
          <w:b w:val="0"/>
          <w:color w:val="auto"/>
          <w:szCs w:val="24"/>
          <w:lang w:val="en-CA"/>
        </w:rPr>
        <w:t>Standard Specification for Steel Bar, Carbon and Alloy, Cold-Finished</w:t>
      </w:r>
    </w:p>
    <w:p w:rsidR="00820EBA"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ASTM F1554-07</w:t>
      </w:r>
      <w:r>
        <w:rPr>
          <w:rFonts w:ascii="Times New Roman" w:hAnsi="Times New Roman"/>
          <w:b w:val="0"/>
          <w:color w:val="auto"/>
          <w:szCs w:val="24"/>
          <w:lang w:val="en-CA"/>
        </w:rPr>
        <w:tab/>
      </w:r>
      <w:r w:rsidRPr="00820EBA">
        <w:rPr>
          <w:rFonts w:ascii="Times New Roman" w:hAnsi="Times New Roman"/>
          <w:b w:val="0"/>
          <w:color w:val="auto"/>
          <w:szCs w:val="24"/>
          <w:lang w:val="en-CA"/>
        </w:rPr>
        <w:t xml:space="preserve">Standard Specification for Anchor Bolts, Steel, 36, 55 and 105 </w:t>
      </w:r>
      <w:proofErr w:type="spellStart"/>
      <w:r w:rsidRPr="00820EBA">
        <w:rPr>
          <w:rFonts w:ascii="Times New Roman" w:hAnsi="Times New Roman"/>
          <w:b w:val="0"/>
          <w:color w:val="auto"/>
          <w:szCs w:val="24"/>
          <w:lang w:val="en-CA"/>
        </w:rPr>
        <w:t>ksi</w:t>
      </w:r>
      <w:proofErr w:type="spellEnd"/>
      <w:r w:rsidRPr="00820EBA">
        <w:rPr>
          <w:rFonts w:ascii="Times New Roman" w:hAnsi="Times New Roman"/>
          <w:b w:val="0"/>
          <w:color w:val="auto"/>
          <w:szCs w:val="24"/>
          <w:lang w:val="en-CA"/>
        </w:rPr>
        <w:t xml:space="preserve"> Yield Strength</w:t>
      </w:r>
    </w:p>
    <w:p w:rsidR="00820EBA"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ASTM A325-10</w:t>
      </w:r>
      <w:r>
        <w:rPr>
          <w:rFonts w:ascii="Times New Roman" w:hAnsi="Times New Roman"/>
          <w:b w:val="0"/>
          <w:color w:val="auto"/>
          <w:szCs w:val="24"/>
          <w:lang w:val="en-CA"/>
        </w:rPr>
        <w:tab/>
      </w:r>
      <w:r w:rsidRPr="00820EBA">
        <w:rPr>
          <w:rFonts w:ascii="Times New Roman" w:hAnsi="Times New Roman"/>
          <w:b w:val="0"/>
          <w:color w:val="auto"/>
          <w:szCs w:val="24"/>
          <w:lang w:val="en-CA"/>
        </w:rPr>
        <w:t xml:space="preserve">Standard Specification for Structural Bolts, Steel, Heat Treated, 120/105 </w:t>
      </w:r>
      <w:proofErr w:type="spellStart"/>
      <w:r w:rsidRPr="00820EBA">
        <w:rPr>
          <w:rFonts w:ascii="Times New Roman" w:hAnsi="Times New Roman"/>
          <w:b w:val="0"/>
          <w:color w:val="auto"/>
          <w:szCs w:val="24"/>
          <w:lang w:val="en-CA"/>
        </w:rPr>
        <w:t>ksi</w:t>
      </w:r>
      <w:proofErr w:type="spellEnd"/>
      <w:r w:rsidRPr="00820EBA">
        <w:rPr>
          <w:rFonts w:ascii="Times New Roman" w:hAnsi="Times New Roman"/>
          <w:b w:val="0"/>
          <w:color w:val="auto"/>
          <w:szCs w:val="24"/>
          <w:lang w:val="en-CA"/>
        </w:rPr>
        <w:t xml:space="preserve"> Minimum Tensile Strength</w:t>
      </w:r>
    </w:p>
    <w:p w:rsidR="00820EBA" w:rsidRPr="00820EBA"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ASTM A490-11</w:t>
      </w:r>
      <w:r>
        <w:rPr>
          <w:rFonts w:ascii="Times New Roman" w:hAnsi="Times New Roman"/>
          <w:b w:val="0"/>
          <w:color w:val="auto"/>
          <w:szCs w:val="24"/>
          <w:lang w:val="en-CA"/>
        </w:rPr>
        <w:tab/>
      </w:r>
      <w:r w:rsidRPr="00820EBA">
        <w:rPr>
          <w:rFonts w:ascii="Times New Roman" w:hAnsi="Times New Roman"/>
          <w:b w:val="0"/>
          <w:color w:val="auto"/>
          <w:szCs w:val="24"/>
          <w:lang w:val="en-CA"/>
        </w:rPr>
        <w:t xml:space="preserve">Standard Specification for Structural Bolts, Alloy Steel, Heat Treated, 150 </w:t>
      </w:r>
      <w:proofErr w:type="spellStart"/>
      <w:r w:rsidRPr="00820EBA">
        <w:rPr>
          <w:rFonts w:ascii="Times New Roman" w:hAnsi="Times New Roman"/>
          <w:b w:val="0"/>
          <w:color w:val="auto"/>
          <w:szCs w:val="24"/>
          <w:lang w:val="en-CA"/>
        </w:rPr>
        <w:t>ksi</w:t>
      </w:r>
      <w:proofErr w:type="spellEnd"/>
      <w:r w:rsidRPr="00820EBA">
        <w:rPr>
          <w:rFonts w:ascii="Times New Roman" w:hAnsi="Times New Roman"/>
          <w:b w:val="0"/>
          <w:color w:val="auto"/>
          <w:szCs w:val="24"/>
          <w:lang w:val="en-CA"/>
        </w:rPr>
        <w:t xml:space="preserve"> Minimum Tensile Strength</w:t>
      </w:r>
    </w:p>
    <w:p w:rsidR="00017E61" w:rsidRPr="00701822" w:rsidRDefault="00017E61" w:rsidP="00701822">
      <w:pPr>
        <w:pStyle w:val="0parheading"/>
        <w:keepNext w:val="0"/>
        <w:keepLines w:val="0"/>
        <w:jc w:val="both"/>
        <w:rPr>
          <w:rFonts w:ascii="Times New Roman" w:hAnsi="Times New Roman"/>
          <w:b w:val="0"/>
          <w:color w:val="auto"/>
          <w:szCs w:val="24"/>
          <w:lang w:val="en-CA"/>
        </w:rPr>
      </w:pPr>
    </w:p>
    <w:p w:rsidR="00017E61" w:rsidRDefault="00017E61" w:rsidP="00820EBA">
      <w:pPr>
        <w:pStyle w:val="0par"/>
        <w:keepLines w:val="0"/>
        <w:numPr>
          <w:ilvl w:val="2"/>
          <w:numId w:val="4"/>
        </w:numPr>
        <w:rPr>
          <w:rFonts w:ascii="Times New Roman" w:hAnsi="Times New Roman"/>
          <w:b w:val="0"/>
          <w:color w:val="auto"/>
          <w:szCs w:val="24"/>
          <w:lang w:val="en-CA"/>
        </w:rPr>
      </w:pPr>
      <w:smartTag w:uri="urn:schemas-microsoft-com:office:smarttags" w:element="place">
        <w:smartTag w:uri="urn:schemas-microsoft-com:office:smarttags" w:element="PlaceName">
          <w:r w:rsidRPr="00820EBA">
            <w:rPr>
              <w:rFonts w:ascii="Times New Roman" w:hAnsi="Times New Roman"/>
              <w:b w:val="0"/>
              <w:color w:val="auto"/>
              <w:szCs w:val="24"/>
              <w:lang w:val="en-CA"/>
            </w:rPr>
            <w:t>Canada</w:t>
          </w:r>
        </w:smartTag>
        <w:r w:rsidRPr="00820EBA">
          <w:rPr>
            <w:rFonts w:ascii="Times New Roman" w:hAnsi="Times New Roman"/>
            <w:b w:val="0"/>
            <w:color w:val="auto"/>
            <w:szCs w:val="24"/>
            <w:lang w:val="en-CA"/>
          </w:rPr>
          <w:t xml:space="preserve"> </w:t>
        </w:r>
        <w:smartTag w:uri="urn:schemas-microsoft-com:office:smarttags" w:element="PlaceName">
          <w:r w:rsidRPr="00820EBA">
            <w:rPr>
              <w:rFonts w:ascii="Times New Roman" w:hAnsi="Times New Roman"/>
              <w:b w:val="0"/>
              <w:color w:val="auto"/>
              <w:szCs w:val="24"/>
              <w:lang w:val="en-CA"/>
            </w:rPr>
            <w:t>Green</w:t>
          </w:r>
        </w:smartTag>
        <w:r w:rsidRPr="00820EBA">
          <w:rPr>
            <w:rFonts w:ascii="Times New Roman" w:hAnsi="Times New Roman"/>
            <w:b w:val="0"/>
            <w:color w:val="auto"/>
            <w:szCs w:val="24"/>
            <w:lang w:val="en-CA"/>
          </w:rPr>
          <w:t xml:space="preserve"> </w:t>
        </w:r>
        <w:smartTag w:uri="urn:schemas-microsoft-com:office:smarttags" w:element="PlaceType">
          <w:r w:rsidRPr="00820EBA">
            <w:rPr>
              <w:rFonts w:ascii="Times New Roman" w:hAnsi="Times New Roman"/>
              <w:b w:val="0"/>
              <w:color w:val="auto"/>
              <w:szCs w:val="24"/>
              <w:lang w:val="en-CA"/>
            </w:rPr>
            <w:t>Building</w:t>
          </w:r>
        </w:smartTag>
      </w:smartTag>
      <w:r w:rsidRPr="00820EBA">
        <w:rPr>
          <w:rFonts w:ascii="Times New Roman" w:hAnsi="Times New Roman"/>
          <w:b w:val="0"/>
          <w:color w:val="auto"/>
          <w:szCs w:val="24"/>
          <w:lang w:val="en-CA"/>
        </w:rPr>
        <w:t xml:space="preserve"> Council (</w:t>
      </w:r>
      <w:proofErr w:type="spellStart"/>
      <w:r w:rsidRPr="00820EBA">
        <w:rPr>
          <w:rFonts w:ascii="Times New Roman" w:hAnsi="Times New Roman"/>
          <w:b w:val="0"/>
          <w:color w:val="auto"/>
          <w:szCs w:val="24"/>
          <w:lang w:val="en-CA"/>
        </w:rPr>
        <w:t>CaGBC</w:t>
      </w:r>
      <w:proofErr w:type="spellEnd"/>
      <w:r w:rsidRPr="00820EBA">
        <w:rPr>
          <w:rFonts w:ascii="Times New Roman" w:hAnsi="Times New Roman"/>
          <w:b w:val="0"/>
          <w:color w:val="auto"/>
          <w:szCs w:val="24"/>
          <w:lang w:val="en-CA"/>
        </w:rPr>
        <w:t>):</w:t>
      </w:r>
    </w:p>
    <w:p w:rsidR="00820EBA" w:rsidRPr="00820EBA" w:rsidRDefault="00820EBA" w:rsidP="00820EBA">
      <w:pPr>
        <w:pStyle w:val="0par"/>
        <w:keepLines w:val="0"/>
        <w:rPr>
          <w:rFonts w:ascii="Times New Roman" w:hAnsi="Times New Roman"/>
          <w:b w:val="0"/>
          <w:color w:val="auto"/>
          <w:szCs w:val="24"/>
          <w:lang w:val="en-CA"/>
        </w:rPr>
      </w:pPr>
    </w:p>
    <w:p w:rsidR="00820EBA" w:rsidRPr="00820EBA"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LEED Canada 2009 Rating System</w:t>
      </w:r>
      <w:r>
        <w:rPr>
          <w:rFonts w:ascii="Times New Roman" w:hAnsi="Times New Roman"/>
          <w:b w:val="0"/>
          <w:color w:val="auto"/>
          <w:szCs w:val="24"/>
          <w:lang w:val="en-CA"/>
        </w:rPr>
        <w:tab/>
      </w:r>
      <w:r w:rsidRPr="00820EBA">
        <w:rPr>
          <w:rFonts w:ascii="Times New Roman" w:hAnsi="Times New Roman"/>
          <w:b w:val="0"/>
          <w:color w:val="auto"/>
          <w:szCs w:val="24"/>
          <w:lang w:val="en-CA"/>
        </w:rPr>
        <w:t xml:space="preserve">LEED Canada for New Construction and Major Renovations.  LEED Canada for Core and Shell Development.  Website: </w:t>
      </w:r>
      <w:hyperlink r:id="rId11" w:history="1">
        <w:r w:rsidRPr="00820EBA">
          <w:rPr>
            <w:rFonts w:ascii="Times New Roman" w:hAnsi="Times New Roman"/>
            <w:b w:val="0"/>
            <w:color w:val="auto"/>
            <w:szCs w:val="24"/>
            <w:lang w:val="en-CA"/>
          </w:rPr>
          <w:t>www.cagbc.org</w:t>
        </w:r>
      </w:hyperlink>
    </w:p>
    <w:p w:rsidR="00017E61" w:rsidRPr="00701822" w:rsidRDefault="00017E61" w:rsidP="00701822">
      <w:pPr>
        <w:pStyle w:val="0parheading"/>
        <w:keepNext w:val="0"/>
        <w:keepLines w:val="0"/>
        <w:jc w:val="both"/>
        <w:rPr>
          <w:rFonts w:ascii="Times New Roman" w:hAnsi="Times New Roman"/>
          <w:b w:val="0"/>
          <w:color w:val="auto"/>
          <w:szCs w:val="24"/>
          <w:lang w:val="en-CA"/>
        </w:rPr>
      </w:pPr>
    </w:p>
    <w:p w:rsidR="00017E61" w:rsidRDefault="00017E61" w:rsidP="00820EBA">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Canadian </w:t>
      </w:r>
      <w:smartTag w:uri="urn:schemas-microsoft-com:office:smarttags" w:element="place">
        <w:smartTag w:uri="urn:schemas-microsoft-com:office:smarttags" w:element="PlaceType">
          <w:r w:rsidRPr="00820EBA">
            <w:rPr>
              <w:rFonts w:ascii="Times New Roman" w:hAnsi="Times New Roman"/>
              <w:b w:val="0"/>
              <w:color w:val="auto"/>
              <w:szCs w:val="24"/>
              <w:lang w:val="en-CA"/>
            </w:rPr>
            <w:t>Institute</w:t>
          </w:r>
        </w:smartTag>
        <w:r w:rsidRPr="00820EBA">
          <w:rPr>
            <w:rFonts w:ascii="Times New Roman" w:hAnsi="Times New Roman"/>
            <w:b w:val="0"/>
            <w:color w:val="auto"/>
            <w:szCs w:val="24"/>
            <w:lang w:val="en-CA"/>
          </w:rPr>
          <w:t xml:space="preserve"> of </w:t>
        </w:r>
        <w:smartTag w:uri="urn:schemas-microsoft-com:office:smarttags" w:element="PlaceName">
          <w:r w:rsidRPr="00820EBA">
            <w:rPr>
              <w:rFonts w:ascii="Times New Roman" w:hAnsi="Times New Roman"/>
              <w:b w:val="0"/>
              <w:color w:val="auto"/>
              <w:szCs w:val="24"/>
              <w:lang w:val="en-CA"/>
            </w:rPr>
            <w:t>Steel</w:t>
          </w:r>
        </w:smartTag>
      </w:smartTag>
      <w:r w:rsidRPr="00820EBA">
        <w:rPr>
          <w:rFonts w:ascii="Times New Roman" w:hAnsi="Times New Roman"/>
          <w:b w:val="0"/>
          <w:color w:val="auto"/>
          <w:szCs w:val="24"/>
          <w:lang w:val="en-CA"/>
        </w:rPr>
        <w:t xml:space="preserve"> Construction (CISC)/Canadian Paint Manufacturer's Association (CPMA):</w:t>
      </w:r>
    </w:p>
    <w:p w:rsidR="00820EBA" w:rsidRPr="00820EBA" w:rsidRDefault="00820EBA" w:rsidP="00820EBA">
      <w:pPr>
        <w:pStyle w:val="0par"/>
        <w:keepLines w:val="0"/>
        <w:rPr>
          <w:rFonts w:ascii="Times New Roman" w:hAnsi="Times New Roman"/>
          <w:b w:val="0"/>
          <w:color w:val="auto"/>
          <w:szCs w:val="24"/>
          <w:lang w:val="en-CA"/>
        </w:rPr>
      </w:pPr>
    </w:p>
    <w:p w:rsidR="00701822"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CISC/CPMA 1-73a</w:t>
      </w:r>
      <w:r>
        <w:rPr>
          <w:rFonts w:ascii="Times New Roman" w:hAnsi="Times New Roman"/>
          <w:b w:val="0"/>
          <w:color w:val="auto"/>
          <w:szCs w:val="24"/>
          <w:lang w:val="en-CA"/>
        </w:rPr>
        <w:tab/>
      </w:r>
      <w:r w:rsidRPr="00820EBA">
        <w:rPr>
          <w:rFonts w:ascii="Times New Roman" w:hAnsi="Times New Roman"/>
          <w:b w:val="0"/>
          <w:color w:val="auto"/>
          <w:szCs w:val="24"/>
          <w:lang w:val="en-CA"/>
        </w:rPr>
        <w:t>A Quick Drying One-Coat Paint for use on Structural Steel</w:t>
      </w:r>
    </w:p>
    <w:p w:rsidR="00820EBA" w:rsidRPr="00820EBA"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CISC/CPMA 2-75</w:t>
      </w:r>
      <w:r>
        <w:rPr>
          <w:rFonts w:ascii="Times New Roman" w:hAnsi="Times New Roman"/>
          <w:b w:val="0"/>
          <w:color w:val="auto"/>
          <w:szCs w:val="24"/>
          <w:lang w:val="en-CA"/>
        </w:rPr>
        <w:tab/>
      </w:r>
      <w:r w:rsidRPr="00820EBA">
        <w:rPr>
          <w:rFonts w:ascii="Times New Roman" w:hAnsi="Times New Roman"/>
          <w:b w:val="0"/>
          <w:color w:val="auto"/>
          <w:szCs w:val="24"/>
          <w:lang w:val="en-CA"/>
        </w:rPr>
        <w:t>A Quick Drying Primer for use on Structural Steel</w:t>
      </w:r>
    </w:p>
    <w:p w:rsidR="00582A43" w:rsidRPr="00701822" w:rsidRDefault="00582A43" w:rsidP="00701822">
      <w:pPr>
        <w:pStyle w:val="0parheading"/>
        <w:keepNext w:val="0"/>
        <w:keepLines w:val="0"/>
        <w:jc w:val="both"/>
        <w:rPr>
          <w:rFonts w:ascii="Times New Roman" w:hAnsi="Times New Roman"/>
          <w:b w:val="0"/>
          <w:color w:val="auto"/>
          <w:szCs w:val="24"/>
          <w:lang w:val="en-CA"/>
        </w:rPr>
      </w:pPr>
    </w:p>
    <w:p w:rsidR="00017E61" w:rsidRDefault="00171FE3" w:rsidP="00820EBA">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Canadian Standards Association (CSA)</w:t>
      </w:r>
      <w:r w:rsidR="00017E61" w:rsidRPr="00820EBA">
        <w:rPr>
          <w:rFonts w:ascii="Times New Roman" w:hAnsi="Times New Roman"/>
          <w:b w:val="0"/>
          <w:color w:val="auto"/>
          <w:szCs w:val="24"/>
          <w:lang w:val="en-CA"/>
        </w:rPr>
        <w:t>:</w:t>
      </w:r>
    </w:p>
    <w:p w:rsidR="00820EBA" w:rsidRPr="00820EBA" w:rsidRDefault="00820EBA" w:rsidP="00820EBA">
      <w:pPr>
        <w:pStyle w:val="0par"/>
        <w:keepLines w:val="0"/>
        <w:rPr>
          <w:rFonts w:ascii="Times New Roman" w:hAnsi="Times New Roman"/>
          <w:b w:val="0"/>
          <w:color w:val="auto"/>
          <w:szCs w:val="24"/>
          <w:lang w:val="en-CA"/>
        </w:rPr>
      </w:pPr>
    </w:p>
    <w:p w:rsidR="00701822"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CAN/CSA-G40.20/G40.21-04</w:t>
      </w:r>
      <w:r>
        <w:rPr>
          <w:rFonts w:ascii="Times New Roman" w:hAnsi="Times New Roman"/>
          <w:b w:val="0"/>
          <w:color w:val="auto"/>
          <w:szCs w:val="24"/>
          <w:lang w:val="en-CA"/>
        </w:rPr>
        <w:tab/>
      </w:r>
      <w:r w:rsidRPr="00820EBA">
        <w:rPr>
          <w:rFonts w:ascii="Times New Roman" w:hAnsi="Times New Roman"/>
          <w:b w:val="0"/>
          <w:color w:val="auto"/>
          <w:szCs w:val="24"/>
          <w:lang w:val="en-CA"/>
        </w:rPr>
        <w:t>General Requirements for Rolled or Welded Structural Quality Steel / Structural Quality Steels</w:t>
      </w:r>
    </w:p>
    <w:p w:rsidR="00820EBA"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CAN/CSA-G164-M92 (R2003)</w:t>
      </w:r>
      <w:r>
        <w:rPr>
          <w:rFonts w:ascii="Times New Roman" w:hAnsi="Times New Roman"/>
          <w:b w:val="0"/>
          <w:color w:val="auto"/>
          <w:szCs w:val="24"/>
          <w:lang w:val="en-CA"/>
        </w:rPr>
        <w:tab/>
      </w:r>
      <w:r w:rsidRPr="00820EBA">
        <w:rPr>
          <w:rFonts w:ascii="Times New Roman" w:hAnsi="Times New Roman"/>
          <w:b w:val="0"/>
          <w:color w:val="auto"/>
          <w:szCs w:val="24"/>
          <w:lang w:val="en-CA"/>
        </w:rPr>
        <w:t>Hot Dip Galvanizing of Irregularly Shaped Articles</w:t>
      </w:r>
    </w:p>
    <w:p w:rsidR="00820EBA"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CAN/CSA-S16-09</w:t>
      </w:r>
      <w:r>
        <w:rPr>
          <w:rFonts w:ascii="Times New Roman" w:hAnsi="Times New Roman"/>
          <w:b w:val="0"/>
          <w:color w:val="auto"/>
          <w:szCs w:val="24"/>
          <w:lang w:val="en-CA"/>
        </w:rPr>
        <w:tab/>
      </w:r>
      <w:r w:rsidRPr="00820EBA">
        <w:rPr>
          <w:rFonts w:ascii="Times New Roman" w:hAnsi="Times New Roman"/>
          <w:b w:val="0"/>
          <w:color w:val="auto"/>
          <w:szCs w:val="24"/>
          <w:lang w:val="en-CA"/>
        </w:rPr>
        <w:t>Design of Steel Structures</w:t>
      </w:r>
    </w:p>
    <w:p w:rsidR="00820EBA"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CSA S136-07</w:t>
      </w:r>
      <w:r>
        <w:rPr>
          <w:rFonts w:ascii="Times New Roman" w:hAnsi="Times New Roman"/>
          <w:b w:val="0"/>
          <w:color w:val="auto"/>
          <w:szCs w:val="24"/>
          <w:lang w:val="en-CA"/>
        </w:rPr>
        <w:tab/>
      </w:r>
      <w:r w:rsidRPr="00820EBA">
        <w:rPr>
          <w:rFonts w:ascii="Times New Roman" w:hAnsi="Times New Roman"/>
          <w:b w:val="0"/>
          <w:color w:val="auto"/>
          <w:szCs w:val="24"/>
          <w:lang w:val="en-CA"/>
        </w:rPr>
        <w:t>Design of Cold-Formed Steel Structural Members</w:t>
      </w:r>
    </w:p>
    <w:p w:rsidR="00820EBA"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CSA W47.1-09</w:t>
      </w:r>
      <w:r>
        <w:rPr>
          <w:rFonts w:ascii="Times New Roman" w:hAnsi="Times New Roman"/>
          <w:b w:val="0"/>
          <w:color w:val="auto"/>
          <w:szCs w:val="24"/>
          <w:lang w:val="en-CA"/>
        </w:rPr>
        <w:tab/>
      </w:r>
      <w:r w:rsidRPr="00820EBA">
        <w:rPr>
          <w:rFonts w:ascii="Times New Roman" w:hAnsi="Times New Roman"/>
          <w:b w:val="0"/>
          <w:color w:val="auto"/>
          <w:szCs w:val="24"/>
          <w:lang w:val="en-CA"/>
        </w:rPr>
        <w:t>Certification of Companies for Fusion Welding of Steel Structures</w:t>
      </w:r>
    </w:p>
    <w:p w:rsidR="00820EBA" w:rsidRPr="00820EBA"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CSA W59-03 (R2008)</w:t>
      </w:r>
      <w:r>
        <w:rPr>
          <w:rFonts w:ascii="Times New Roman" w:hAnsi="Times New Roman"/>
          <w:b w:val="0"/>
          <w:color w:val="auto"/>
          <w:szCs w:val="24"/>
          <w:lang w:val="en-CA"/>
        </w:rPr>
        <w:tab/>
      </w:r>
      <w:r w:rsidRPr="00820EBA">
        <w:rPr>
          <w:rFonts w:ascii="Times New Roman" w:hAnsi="Times New Roman"/>
          <w:b w:val="0"/>
          <w:color w:val="auto"/>
          <w:szCs w:val="24"/>
          <w:lang w:val="en-CA"/>
        </w:rPr>
        <w:t>Welded Steel Construction (Metal Arc Welding)</w:t>
      </w:r>
    </w:p>
    <w:p w:rsidR="00171FE3" w:rsidRPr="00701822" w:rsidRDefault="00171FE3" w:rsidP="00701822">
      <w:pPr>
        <w:pStyle w:val="0parheading"/>
        <w:keepNext w:val="0"/>
        <w:keepLines w:val="0"/>
        <w:jc w:val="both"/>
        <w:rPr>
          <w:rFonts w:ascii="Times New Roman" w:hAnsi="Times New Roman"/>
          <w:b w:val="0"/>
          <w:color w:val="auto"/>
          <w:szCs w:val="24"/>
          <w:lang w:val="en-CA"/>
        </w:rPr>
      </w:pPr>
    </w:p>
    <w:p w:rsidR="00701822" w:rsidRDefault="00171FE3" w:rsidP="00820EBA">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lastRenderedPageBreak/>
        <w:t>Green Seal: Standards:</w:t>
      </w:r>
    </w:p>
    <w:p w:rsidR="00820EBA" w:rsidRPr="00820EBA" w:rsidRDefault="00820EBA" w:rsidP="00820EBA">
      <w:pPr>
        <w:pStyle w:val="0par"/>
        <w:keepLines w:val="0"/>
        <w:rPr>
          <w:rFonts w:ascii="Times New Roman" w:hAnsi="Times New Roman"/>
          <w:b w:val="0"/>
          <w:color w:val="auto"/>
          <w:szCs w:val="24"/>
          <w:lang w:val="en-CA"/>
        </w:rPr>
      </w:pPr>
    </w:p>
    <w:p w:rsidR="00701822" w:rsidRPr="00820EBA"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GS-11-10</w:t>
      </w:r>
      <w:r>
        <w:rPr>
          <w:rFonts w:ascii="Times New Roman" w:hAnsi="Times New Roman"/>
          <w:b w:val="0"/>
          <w:color w:val="auto"/>
          <w:szCs w:val="24"/>
          <w:lang w:val="en-CA"/>
        </w:rPr>
        <w:tab/>
      </w:r>
      <w:r w:rsidRPr="00820EBA">
        <w:rPr>
          <w:rFonts w:ascii="Times New Roman" w:hAnsi="Times New Roman"/>
          <w:b w:val="0"/>
          <w:color w:val="auto"/>
          <w:szCs w:val="24"/>
          <w:lang w:val="en-CA"/>
        </w:rPr>
        <w:t>Paints and C</w:t>
      </w:r>
      <w:r>
        <w:rPr>
          <w:rFonts w:ascii="Times New Roman" w:hAnsi="Times New Roman"/>
          <w:b w:val="0"/>
          <w:color w:val="auto"/>
          <w:szCs w:val="24"/>
          <w:lang w:val="en-CA"/>
        </w:rPr>
        <w:t>oatings, Third Edition, January </w:t>
      </w:r>
      <w:r w:rsidRPr="00820EBA">
        <w:rPr>
          <w:rFonts w:ascii="Times New Roman" w:hAnsi="Times New Roman"/>
          <w:b w:val="0"/>
          <w:color w:val="auto"/>
          <w:szCs w:val="24"/>
          <w:lang w:val="en-CA"/>
        </w:rPr>
        <w:t>1, 2010</w:t>
      </w:r>
    </w:p>
    <w:p w:rsidR="00171FE3" w:rsidRPr="00701822" w:rsidRDefault="00171FE3" w:rsidP="00701822">
      <w:pPr>
        <w:pStyle w:val="0parheading"/>
        <w:keepNext w:val="0"/>
        <w:keepLines w:val="0"/>
        <w:jc w:val="both"/>
        <w:rPr>
          <w:rFonts w:ascii="Times New Roman" w:hAnsi="Times New Roman"/>
          <w:b w:val="0"/>
          <w:color w:val="auto"/>
          <w:szCs w:val="24"/>
          <w:lang w:val="en-CA"/>
        </w:rPr>
      </w:pPr>
    </w:p>
    <w:p w:rsidR="00171FE3" w:rsidRDefault="00171FE3" w:rsidP="00820EBA">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Master Painters Institute:</w:t>
      </w:r>
    </w:p>
    <w:p w:rsidR="00820EBA" w:rsidRPr="00820EBA" w:rsidRDefault="00820EBA" w:rsidP="00820EBA">
      <w:pPr>
        <w:pStyle w:val="0par"/>
        <w:keepLines w:val="0"/>
        <w:rPr>
          <w:rFonts w:ascii="Times New Roman" w:hAnsi="Times New Roman"/>
          <w:b w:val="0"/>
          <w:color w:val="auto"/>
          <w:szCs w:val="24"/>
          <w:lang w:val="en-CA"/>
        </w:rPr>
      </w:pPr>
    </w:p>
    <w:p w:rsidR="00701822" w:rsidRPr="00820EBA" w:rsidRDefault="00820EBA" w:rsidP="00820EBA">
      <w:pPr>
        <w:pStyle w:val="0par"/>
        <w:keepNext w:val="0"/>
        <w:keepLines w:val="0"/>
        <w:numPr>
          <w:ilvl w:val="3"/>
          <w:numId w:val="4"/>
        </w:numPr>
        <w:tabs>
          <w:tab w:val="clear" w:pos="1440"/>
          <w:tab w:val="left" w:pos="2160"/>
        </w:tabs>
        <w:rPr>
          <w:rFonts w:ascii="Times New Roman" w:hAnsi="Times New Roman"/>
          <w:b w:val="0"/>
          <w:color w:val="auto"/>
          <w:szCs w:val="24"/>
          <w:lang w:val="en-CA"/>
        </w:rPr>
      </w:pPr>
      <w:r w:rsidRPr="00820EBA">
        <w:rPr>
          <w:rFonts w:ascii="Times New Roman" w:hAnsi="Times New Roman"/>
          <w:b w:val="0"/>
          <w:color w:val="auto"/>
          <w:szCs w:val="24"/>
          <w:lang w:val="en-CA"/>
        </w:rPr>
        <w:t>Master Painters Institute Green Performance Standard GPS-1-08</w:t>
      </w:r>
    </w:p>
    <w:p w:rsidR="00017E61" w:rsidRPr="00701822" w:rsidRDefault="00017E61" w:rsidP="00701822">
      <w:pPr>
        <w:pStyle w:val="011"/>
        <w:ind w:left="0" w:firstLine="0"/>
        <w:rPr>
          <w:rFonts w:ascii="Times New Roman" w:hAnsi="Times New Roman"/>
          <w:color w:val="auto"/>
          <w:szCs w:val="24"/>
          <w:lang w:val="en-CA"/>
        </w:rPr>
      </w:pPr>
    </w:p>
    <w:p w:rsidR="00171FE3" w:rsidRDefault="00171FE3" w:rsidP="00820EBA">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The Society for Protective Coatings (SSPC):</w:t>
      </w:r>
    </w:p>
    <w:p w:rsidR="00820EBA" w:rsidRDefault="00820EBA" w:rsidP="00820EBA">
      <w:pPr>
        <w:pStyle w:val="0par"/>
        <w:keepLines w:val="0"/>
        <w:rPr>
          <w:rFonts w:ascii="Times New Roman" w:hAnsi="Times New Roman"/>
          <w:b w:val="0"/>
          <w:color w:val="auto"/>
          <w:szCs w:val="24"/>
          <w:lang w:val="en-CA"/>
        </w:rPr>
      </w:pPr>
    </w:p>
    <w:p w:rsidR="00820EBA"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SSPC SP 3-2004</w:t>
      </w:r>
      <w:r>
        <w:rPr>
          <w:rFonts w:ascii="Times New Roman" w:hAnsi="Times New Roman"/>
          <w:b w:val="0"/>
          <w:color w:val="auto"/>
          <w:szCs w:val="24"/>
          <w:lang w:val="en-CA"/>
        </w:rPr>
        <w:tab/>
      </w:r>
      <w:r w:rsidRPr="00820EBA">
        <w:rPr>
          <w:rFonts w:ascii="Times New Roman" w:hAnsi="Times New Roman"/>
          <w:b w:val="0"/>
          <w:color w:val="auto"/>
          <w:szCs w:val="24"/>
          <w:lang w:val="en-CA"/>
        </w:rPr>
        <w:t>Power Tool Cleaning</w:t>
      </w:r>
    </w:p>
    <w:p w:rsidR="00820EBA" w:rsidRPr="00820EBA"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SSPC SP-6-2007</w:t>
      </w:r>
      <w:r>
        <w:rPr>
          <w:rFonts w:ascii="Times New Roman" w:hAnsi="Times New Roman"/>
          <w:b w:val="0"/>
          <w:color w:val="auto"/>
          <w:szCs w:val="24"/>
          <w:lang w:val="en-CA"/>
        </w:rPr>
        <w:tab/>
      </w:r>
      <w:r w:rsidRPr="00820EBA">
        <w:rPr>
          <w:rFonts w:ascii="Times New Roman" w:hAnsi="Times New Roman"/>
          <w:b w:val="0"/>
          <w:color w:val="auto"/>
          <w:szCs w:val="24"/>
          <w:lang w:val="en-CA"/>
        </w:rPr>
        <w:t>Commercial Blast Cleaning</w:t>
      </w:r>
    </w:p>
    <w:p w:rsidR="00582A43" w:rsidRPr="00701822" w:rsidRDefault="00582A43"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rsidR="00582A43" w:rsidRPr="00820EBA" w:rsidRDefault="00582A43" w:rsidP="00701822">
      <w:pPr>
        <w:pStyle w:val="0specnote"/>
        <w:rPr>
          <w:rFonts w:ascii="Times New Roman" w:hAnsi="Times New Roman"/>
          <w:b/>
          <w:i/>
          <w:vanish/>
          <w:color w:val="auto"/>
          <w:szCs w:val="24"/>
          <w:lang w:val="en-CA"/>
        </w:rPr>
      </w:pPr>
      <w:r w:rsidRPr="00820EBA">
        <w:rPr>
          <w:rFonts w:ascii="Times New Roman" w:hAnsi="Times New Roman"/>
          <w:b/>
          <w:i/>
          <w:vanish/>
          <w:color w:val="auto"/>
          <w:szCs w:val="24"/>
          <w:lang w:val="en-CA"/>
        </w:rPr>
        <w:t>SPEC NOTE: Select one of SSPC SP-3 or SP-6</w:t>
      </w:r>
    </w:p>
    <w:p w:rsidR="00582A43" w:rsidRPr="00820EBA" w:rsidRDefault="00582A43" w:rsidP="00701822">
      <w:pPr>
        <w:tabs>
          <w:tab w:val="left" w:pos="576"/>
          <w:tab w:val="left" w:pos="1152"/>
          <w:tab w:val="left" w:pos="1728"/>
          <w:tab w:val="left" w:pos="2304"/>
          <w:tab w:val="left" w:pos="4752"/>
          <w:tab w:val="left" w:pos="7344"/>
          <w:tab w:val="decimal" w:pos="9360"/>
        </w:tabs>
        <w:ind w:right="-864"/>
        <w:rPr>
          <w:rFonts w:ascii="Times New Roman" w:hAnsi="Times New Roman"/>
          <w:vanish/>
          <w:color w:val="auto"/>
          <w:szCs w:val="24"/>
          <w:lang w:val="en-CA"/>
        </w:rPr>
      </w:pPr>
    </w:p>
    <w:p w:rsidR="003D5BAC" w:rsidRDefault="00701822" w:rsidP="00701822">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DESIGN CRITERIA</w:t>
      </w:r>
    </w:p>
    <w:p w:rsidR="00701822" w:rsidRPr="00701822" w:rsidRDefault="00701822" w:rsidP="00701822">
      <w:pPr>
        <w:pStyle w:val="0par"/>
        <w:keepLines w:val="0"/>
        <w:rPr>
          <w:rFonts w:ascii="Times New Roman" w:hAnsi="Times New Roman"/>
          <w:b w:val="0"/>
          <w:color w:val="auto"/>
          <w:szCs w:val="24"/>
          <w:lang w:val="en-CA"/>
        </w:rPr>
      </w:pPr>
    </w:p>
    <w:p w:rsidR="003D5BAC" w:rsidRPr="00820EBA" w:rsidRDefault="003D5BAC"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Design connections and other work not detailed on drawings, but necessary for completion of the Work, in accordance with requirements of Alberta Build</w:t>
      </w:r>
      <w:r w:rsidR="00C52E0E" w:rsidRPr="00820EBA">
        <w:rPr>
          <w:rFonts w:ascii="Times New Roman" w:hAnsi="Times New Roman"/>
          <w:b w:val="0"/>
          <w:color w:val="auto"/>
          <w:szCs w:val="24"/>
          <w:lang w:val="en-CA"/>
        </w:rPr>
        <w:t>ing Code, CAN/CSA</w:t>
      </w:r>
      <w:r w:rsidR="00C52E0E" w:rsidRPr="00820EBA">
        <w:rPr>
          <w:rFonts w:ascii="Times New Roman" w:hAnsi="Times New Roman"/>
          <w:b w:val="0"/>
          <w:color w:val="auto"/>
          <w:szCs w:val="24"/>
          <w:lang w:val="en-CA"/>
        </w:rPr>
        <w:noBreakHyphen/>
        <w:t>S16 and CSA </w:t>
      </w:r>
      <w:r w:rsidRPr="00820EBA">
        <w:rPr>
          <w:rFonts w:ascii="Times New Roman" w:hAnsi="Times New Roman"/>
          <w:b w:val="0"/>
          <w:color w:val="auto"/>
          <w:szCs w:val="24"/>
          <w:lang w:val="en-CA"/>
        </w:rPr>
        <w:t>S136.</w:t>
      </w:r>
    </w:p>
    <w:p w:rsidR="003D5BAC" w:rsidRPr="00701822" w:rsidRDefault="003D5BAC"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rsidR="00C52E0E" w:rsidRDefault="00701822" w:rsidP="00701822">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ADMINISTRATIVE REQUIREMENTS</w:t>
      </w:r>
    </w:p>
    <w:p w:rsidR="00701822" w:rsidRPr="00701822" w:rsidRDefault="00701822" w:rsidP="00701822">
      <w:pPr>
        <w:pStyle w:val="0par"/>
        <w:keepLines w:val="0"/>
        <w:rPr>
          <w:rFonts w:ascii="Times New Roman" w:hAnsi="Times New Roman"/>
          <w:b w:val="0"/>
          <w:color w:val="auto"/>
          <w:szCs w:val="24"/>
          <w:lang w:val="en-CA"/>
        </w:rPr>
      </w:pPr>
    </w:p>
    <w:p w:rsidR="00C52E0E" w:rsidRPr="00820EBA" w:rsidRDefault="00C52E0E" w:rsidP="005F1A72">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Coordination:</w:t>
      </w:r>
    </w:p>
    <w:p w:rsidR="00701822" w:rsidRPr="00701822" w:rsidRDefault="00701822" w:rsidP="005F1A72">
      <w:pPr>
        <w:pStyle w:val="011"/>
        <w:keepNext/>
        <w:ind w:left="0" w:firstLine="0"/>
        <w:rPr>
          <w:rFonts w:ascii="Times New Roman" w:hAnsi="Times New Roman"/>
          <w:color w:val="auto"/>
          <w:szCs w:val="24"/>
          <w:lang w:val="en-CA"/>
        </w:rPr>
      </w:pPr>
    </w:p>
    <w:p w:rsidR="00701822" w:rsidRPr="005F1A72" w:rsidRDefault="00C52E0E" w:rsidP="00701822">
      <w:pPr>
        <w:pStyle w:val="0specnote"/>
        <w:rPr>
          <w:rFonts w:ascii="Times New Roman" w:hAnsi="Times New Roman"/>
          <w:b/>
          <w:i/>
          <w:vanish/>
          <w:color w:val="auto"/>
          <w:szCs w:val="24"/>
          <w:lang w:val="en-CA"/>
        </w:rPr>
      </w:pPr>
      <w:r w:rsidRPr="005F1A72">
        <w:rPr>
          <w:rFonts w:ascii="Times New Roman" w:hAnsi="Times New Roman"/>
          <w:b/>
          <w:i/>
          <w:vanish/>
          <w:color w:val="auto"/>
          <w:szCs w:val="24"/>
          <w:lang w:val="en-CA"/>
        </w:rPr>
        <w:t>SPEC NOTE: Delete the MPI Green Performance Standard if sustainable building practices are not being followed</w:t>
      </w:r>
    </w:p>
    <w:p w:rsidR="00701822" w:rsidRPr="005F1A72" w:rsidRDefault="00701822" w:rsidP="00701822">
      <w:pPr>
        <w:pStyle w:val="0specnote"/>
        <w:rPr>
          <w:rFonts w:ascii="Times New Roman" w:hAnsi="Times New Roman"/>
          <w:vanish/>
          <w:color w:val="auto"/>
          <w:szCs w:val="24"/>
          <w:lang w:val="en-CA"/>
        </w:rPr>
      </w:pPr>
    </w:p>
    <w:p w:rsidR="00C52E0E" w:rsidRPr="00820EBA" w:rsidRDefault="00C52E0E" w:rsidP="00820EBA">
      <w:pPr>
        <w:pStyle w:val="0par"/>
        <w:keepNext w:val="0"/>
        <w:keepLines w:val="0"/>
        <w:numPr>
          <w:ilvl w:val="3"/>
          <w:numId w:val="4"/>
        </w:numPr>
        <w:tabs>
          <w:tab w:val="clear" w:pos="1440"/>
          <w:tab w:val="left" w:pos="2160"/>
        </w:tabs>
        <w:rPr>
          <w:rFonts w:ascii="Times New Roman" w:hAnsi="Times New Roman"/>
          <w:b w:val="0"/>
          <w:color w:val="auto"/>
          <w:szCs w:val="24"/>
          <w:lang w:val="en-CA"/>
        </w:rPr>
      </w:pPr>
      <w:r w:rsidRPr="00820EBA">
        <w:rPr>
          <w:rFonts w:ascii="Times New Roman" w:hAnsi="Times New Roman"/>
          <w:b w:val="0"/>
          <w:color w:val="auto"/>
          <w:szCs w:val="24"/>
          <w:lang w:val="en-CA"/>
        </w:rPr>
        <w:t>Where structural steel is scheduled to be finish painted, ensure that shop paint primer is compatible with painting coats specified in Division 09, Painting and Finishing Schedules, [and product meets MPI GPS-1-08 standard for maximum allowable VOC content].</w:t>
      </w:r>
    </w:p>
    <w:p w:rsidR="00C52E0E" w:rsidRPr="00701822" w:rsidRDefault="00C52E0E" w:rsidP="00701822">
      <w:pPr>
        <w:pStyle w:val="0111"/>
        <w:ind w:left="0" w:firstLine="0"/>
        <w:rPr>
          <w:rFonts w:ascii="Times New Roman" w:hAnsi="Times New Roman"/>
          <w:color w:val="auto"/>
          <w:szCs w:val="24"/>
          <w:lang w:val="en-CA"/>
        </w:rPr>
      </w:pPr>
    </w:p>
    <w:p w:rsidR="0003087F" w:rsidRDefault="00701822" w:rsidP="00701822">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SUBMITTALS</w:t>
      </w:r>
    </w:p>
    <w:p w:rsidR="00701822" w:rsidRPr="00701822" w:rsidRDefault="00701822" w:rsidP="00701822">
      <w:pPr>
        <w:pStyle w:val="0par"/>
        <w:keepLines w:val="0"/>
        <w:rPr>
          <w:rFonts w:ascii="Times New Roman" w:hAnsi="Times New Roman"/>
          <w:b w:val="0"/>
          <w:color w:val="auto"/>
          <w:szCs w:val="24"/>
          <w:lang w:val="en-CA"/>
        </w:rPr>
      </w:pPr>
    </w:p>
    <w:p w:rsidR="0003087F" w:rsidRPr="00820EBA" w:rsidRDefault="0003087F" w:rsidP="005F1A72">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Product Data:</w:t>
      </w:r>
    </w:p>
    <w:p w:rsidR="00701822" w:rsidRPr="00701822" w:rsidRDefault="00701822" w:rsidP="005F1A72">
      <w:pPr>
        <w:pStyle w:val="011"/>
        <w:keepNext/>
        <w:ind w:left="0" w:firstLine="0"/>
        <w:rPr>
          <w:rFonts w:ascii="Times New Roman" w:hAnsi="Times New Roman"/>
          <w:color w:val="auto"/>
          <w:szCs w:val="24"/>
          <w:lang w:val="en-CA"/>
        </w:rPr>
      </w:pPr>
    </w:p>
    <w:p w:rsidR="0003087F" w:rsidRPr="00820EBA" w:rsidRDefault="0003087F" w:rsidP="00820EBA">
      <w:pPr>
        <w:pStyle w:val="0par"/>
        <w:keepNext w:val="0"/>
        <w:keepLines w:val="0"/>
        <w:numPr>
          <w:ilvl w:val="3"/>
          <w:numId w:val="4"/>
        </w:numPr>
        <w:tabs>
          <w:tab w:val="clear" w:pos="1440"/>
          <w:tab w:val="left" w:pos="2160"/>
        </w:tabs>
        <w:rPr>
          <w:rFonts w:ascii="Times New Roman" w:hAnsi="Times New Roman"/>
          <w:b w:val="0"/>
          <w:color w:val="auto"/>
          <w:szCs w:val="24"/>
          <w:lang w:val="en-CA"/>
        </w:rPr>
      </w:pPr>
      <w:r w:rsidRPr="00820EBA">
        <w:rPr>
          <w:rFonts w:ascii="Times New Roman" w:hAnsi="Times New Roman"/>
          <w:b w:val="0"/>
          <w:color w:val="auto"/>
          <w:szCs w:val="24"/>
          <w:lang w:val="en-CA"/>
        </w:rPr>
        <w:t xml:space="preserve">Submit manufacturer's printed product literature, </w:t>
      </w:r>
      <w:r w:rsidR="00701822" w:rsidRPr="00820EBA">
        <w:rPr>
          <w:rFonts w:ascii="Times New Roman" w:hAnsi="Times New Roman"/>
          <w:b w:val="0"/>
          <w:color w:val="auto"/>
          <w:szCs w:val="24"/>
          <w:lang w:val="en-CA"/>
        </w:rPr>
        <w:t>specifications,</w:t>
      </w:r>
      <w:r w:rsidRPr="00820EBA">
        <w:rPr>
          <w:rFonts w:ascii="Times New Roman" w:hAnsi="Times New Roman"/>
          <w:b w:val="0"/>
          <w:color w:val="auto"/>
          <w:szCs w:val="24"/>
          <w:lang w:val="en-CA"/>
        </w:rPr>
        <w:t xml:space="preserve"> and data sheet in accordance with Section 01 33 00   Submittal Procedures.</w:t>
      </w:r>
    </w:p>
    <w:p w:rsidR="00701822" w:rsidRPr="00701822" w:rsidRDefault="00701822" w:rsidP="00701822">
      <w:pPr>
        <w:pStyle w:val="0111"/>
        <w:ind w:left="0" w:firstLine="0"/>
        <w:rPr>
          <w:rFonts w:ascii="Times New Roman" w:hAnsi="Times New Roman"/>
          <w:color w:val="auto"/>
          <w:szCs w:val="24"/>
          <w:lang w:val="en-CA"/>
        </w:rPr>
      </w:pPr>
    </w:p>
    <w:p w:rsidR="0003087F" w:rsidRPr="00820EBA" w:rsidRDefault="0003087F" w:rsidP="005F1A72">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Shop Drawings:</w:t>
      </w:r>
    </w:p>
    <w:p w:rsidR="0003087F" w:rsidRPr="00701822" w:rsidRDefault="0003087F" w:rsidP="005F1A72">
      <w:pPr>
        <w:pStyle w:val="011"/>
        <w:keepNext/>
        <w:ind w:left="0" w:firstLine="0"/>
        <w:rPr>
          <w:rFonts w:ascii="Times New Roman" w:hAnsi="Times New Roman"/>
          <w:color w:val="auto"/>
          <w:szCs w:val="24"/>
          <w:lang w:val="en-CA"/>
        </w:rPr>
      </w:pPr>
    </w:p>
    <w:p w:rsidR="0003087F" w:rsidRPr="00820EBA" w:rsidRDefault="0003087F" w:rsidP="00820EBA">
      <w:pPr>
        <w:pStyle w:val="0par"/>
        <w:keepNext w:val="0"/>
        <w:keepLines w:val="0"/>
        <w:numPr>
          <w:ilvl w:val="3"/>
          <w:numId w:val="4"/>
        </w:numPr>
        <w:tabs>
          <w:tab w:val="clear" w:pos="1440"/>
          <w:tab w:val="left" w:pos="2160"/>
        </w:tabs>
        <w:rPr>
          <w:rFonts w:ascii="Times New Roman" w:hAnsi="Times New Roman"/>
          <w:b w:val="0"/>
          <w:color w:val="auto"/>
          <w:szCs w:val="24"/>
          <w:lang w:val="en-CA"/>
        </w:rPr>
      </w:pPr>
      <w:r w:rsidRPr="00820EBA">
        <w:rPr>
          <w:rFonts w:ascii="Times New Roman" w:hAnsi="Times New Roman"/>
          <w:b w:val="0"/>
          <w:color w:val="auto"/>
          <w:szCs w:val="24"/>
          <w:lang w:val="en-CA"/>
        </w:rPr>
        <w:t>Submit shop drawings and product data prior to commencement of fabrication.</w:t>
      </w:r>
    </w:p>
    <w:p w:rsidR="0003087F" w:rsidRPr="00701822" w:rsidRDefault="0003087F" w:rsidP="00701822">
      <w:pPr>
        <w:pStyle w:val="011"/>
        <w:ind w:left="0" w:firstLine="0"/>
        <w:rPr>
          <w:rFonts w:ascii="Times New Roman" w:hAnsi="Times New Roman"/>
          <w:color w:val="auto"/>
          <w:szCs w:val="24"/>
          <w:lang w:val="en-CA"/>
        </w:rPr>
      </w:pPr>
    </w:p>
    <w:p w:rsidR="0003087F" w:rsidRPr="00820EBA" w:rsidRDefault="0003087F" w:rsidP="00820EBA">
      <w:pPr>
        <w:pStyle w:val="0par"/>
        <w:keepNext w:val="0"/>
        <w:keepLines w:val="0"/>
        <w:numPr>
          <w:ilvl w:val="3"/>
          <w:numId w:val="4"/>
        </w:numPr>
        <w:tabs>
          <w:tab w:val="clear" w:pos="1440"/>
          <w:tab w:val="left" w:pos="2160"/>
        </w:tabs>
        <w:rPr>
          <w:rFonts w:ascii="Times New Roman" w:hAnsi="Times New Roman"/>
          <w:b w:val="0"/>
          <w:color w:val="auto"/>
          <w:szCs w:val="24"/>
          <w:lang w:val="en-CA"/>
        </w:rPr>
      </w:pPr>
      <w:r w:rsidRPr="00820EBA">
        <w:rPr>
          <w:rFonts w:ascii="Times New Roman" w:hAnsi="Times New Roman"/>
          <w:b w:val="0"/>
          <w:color w:val="auto"/>
          <w:szCs w:val="24"/>
          <w:lang w:val="en-CA"/>
        </w:rPr>
        <w:t>Shop Drawings shall include shop details and erection diagrams and shall indicate framing and grid lines, bearing and anchorage details, framed openings, accessories, schedule of materials, camber and loadings, fasteners, method of torquing bolts, and welds using American Welding Society basic weld symbols.</w:t>
      </w:r>
    </w:p>
    <w:p w:rsidR="0003087F" w:rsidRPr="00701822" w:rsidRDefault="0003087F" w:rsidP="00701822">
      <w:pPr>
        <w:pStyle w:val="0111"/>
        <w:ind w:left="0" w:firstLine="0"/>
        <w:rPr>
          <w:rFonts w:ascii="Times New Roman" w:hAnsi="Times New Roman"/>
          <w:color w:val="auto"/>
          <w:szCs w:val="24"/>
          <w:lang w:val="en-CA"/>
        </w:rPr>
      </w:pPr>
    </w:p>
    <w:p w:rsidR="00701822" w:rsidRPr="00820EBA" w:rsidRDefault="0003087F" w:rsidP="00820EBA">
      <w:pPr>
        <w:pStyle w:val="0par"/>
        <w:keepNext w:val="0"/>
        <w:keepLines w:val="0"/>
        <w:numPr>
          <w:ilvl w:val="3"/>
          <w:numId w:val="4"/>
        </w:numPr>
        <w:tabs>
          <w:tab w:val="clear" w:pos="1440"/>
          <w:tab w:val="left" w:pos="2160"/>
        </w:tabs>
        <w:rPr>
          <w:rFonts w:ascii="Times New Roman" w:hAnsi="Times New Roman"/>
          <w:b w:val="0"/>
          <w:color w:val="auto"/>
          <w:szCs w:val="24"/>
          <w:lang w:val="en-CA"/>
        </w:rPr>
      </w:pPr>
      <w:r w:rsidRPr="00820EBA">
        <w:rPr>
          <w:rFonts w:ascii="Times New Roman" w:hAnsi="Times New Roman"/>
          <w:b w:val="0"/>
          <w:color w:val="auto"/>
          <w:szCs w:val="24"/>
          <w:lang w:val="en-CA"/>
        </w:rPr>
        <w:t xml:space="preserve">Shop drawings for work designed by fabricator shall bear the stamp and signature of a </w:t>
      </w:r>
      <w:r w:rsidR="00FE7712" w:rsidRPr="00820EBA">
        <w:rPr>
          <w:rFonts w:ascii="Times New Roman" w:hAnsi="Times New Roman"/>
          <w:b w:val="0"/>
          <w:color w:val="auto"/>
          <w:szCs w:val="24"/>
          <w:lang w:val="en-CA"/>
        </w:rPr>
        <w:t xml:space="preserve">specialty structural </w:t>
      </w:r>
      <w:r w:rsidR="00A06852" w:rsidRPr="00820EBA">
        <w:rPr>
          <w:rFonts w:ascii="Times New Roman" w:hAnsi="Times New Roman"/>
          <w:b w:val="0"/>
          <w:color w:val="auto"/>
          <w:szCs w:val="24"/>
          <w:lang w:val="en-CA"/>
        </w:rPr>
        <w:t>engineer</w:t>
      </w:r>
      <w:r w:rsidRPr="00820EBA">
        <w:rPr>
          <w:rFonts w:ascii="Times New Roman" w:hAnsi="Times New Roman"/>
          <w:b w:val="0"/>
          <w:color w:val="auto"/>
          <w:szCs w:val="24"/>
          <w:lang w:val="en-CA"/>
        </w:rPr>
        <w:t xml:space="preserve"> registered in the Province of Alberta.</w:t>
      </w:r>
    </w:p>
    <w:p w:rsidR="00701822" w:rsidRPr="00701822" w:rsidRDefault="00701822" w:rsidP="00701822">
      <w:pPr>
        <w:pStyle w:val="0111"/>
        <w:ind w:left="0" w:firstLine="0"/>
        <w:rPr>
          <w:rFonts w:ascii="Times New Roman" w:hAnsi="Times New Roman"/>
          <w:color w:val="auto"/>
          <w:szCs w:val="24"/>
          <w:lang w:val="en-CA"/>
        </w:rPr>
      </w:pPr>
    </w:p>
    <w:p w:rsidR="0003087F" w:rsidRPr="00820EBA" w:rsidRDefault="00701822" w:rsidP="005F1A72">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Manufacturer Reports:</w:t>
      </w:r>
    </w:p>
    <w:p w:rsidR="00701822" w:rsidRPr="00701822" w:rsidRDefault="00701822" w:rsidP="005F1A72">
      <w:pPr>
        <w:pStyle w:val="011"/>
        <w:keepNext/>
        <w:ind w:left="0" w:firstLine="0"/>
        <w:rPr>
          <w:rFonts w:ascii="Times New Roman" w:hAnsi="Times New Roman"/>
          <w:color w:val="auto"/>
          <w:szCs w:val="24"/>
          <w:lang w:val="en-CA"/>
        </w:rPr>
      </w:pPr>
    </w:p>
    <w:p w:rsidR="0003087F" w:rsidRPr="00820EBA" w:rsidRDefault="0003087F" w:rsidP="00820EBA">
      <w:pPr>
        <w:pStyle w:val="0par"/>
        <w:keepNext w:val="0"/>
        <w:keepLines w:val="0"/>
        <w:numPr>
          <w:ilvl w:val="3"/>
          <w:numId w:val="4"/>
        </w:numPr>
        <w:tabs>
          <w:tab w:val="clear" w:pos="1440"/>
          <w:tab w:val="left" w:pos="2160"/>
        </w:tabs>
        <w:rPr>
          <w:rFonts w:ascii="Times New Roman" w:hAnsi="Times New Roman"/>
          <w:b w:val="0"/>
          <w:color w:val="auto"/>
          <w:szCs w:val="24"/>
          <w:lang w:val="en-CA"/>
        </w:rPr>
      </w:pPr>
      <w:r w:rsidRPr="00820EBA">
        <w:rPr>
          <w:rFonts w:ascii="Times New Roman" w:hAnsi="Times New Roman"/>
          <w:b w:val="0"/>
          <w:color w:val="auto"/>
          <w:szCs w:val="24"/>
          <w:lang w:val="en-CA"/>
        </w:rPr>
        <w:t>Submit three copies of certified mill test reports for the materials used.</w:t>
      </w:r>
    </w:p>
    <w:p w:rsidR="00701822" w:rsidRPr="00701822" w:rsidRDefault="00701822" w:rsidP="00701822">
      <w:pPr>
        <w:pStyle w:val="0111"/>
        <w:ind w:left="0" w:firstLine="0"/>
        <w:rPr>
          <w:rFonts w:ascii="Times New Roman" w:hAnsi="Times New Roman"/>
          <w:color w:val="auto"/>
          <w:szCs w:val="24"/>
          <w:lang w:val="en-CA"/>
        </w:rPr>
      </w:pPr>
    </w:p>
    <w:p w:rsidR="0003087F" w:rsidRPr="00820EBA" w:rsidRDefault="0003087F" w:rsidP="005F1A72">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Sustainable Design Submittals:</w:t>
      </w:r>
    </w:p>
    <w:p w:rsidR="00701822" w:rsidRPr="00701822" w:rsidRDefault="00701822" w:rsidP="005F1A72">
      <w:pPr>
        <w:pStyle w:val="011"/>
        <w:keepNext/>
        <w:ind w:left="0" w:firstLine="0"/>
        <w:rPr>
          <w:rFonts w:ascii="Times New Roman" w:hAnsi="Times New Roman"/>
          <w:color w:val="auto"/>
          <w:szCs w:val="24"/>
          <w:lang w:val="en-CA"/>
        </w:rPr>
      </w:pPr>
    </w:p>
    <w:p w:rsidR="00701822" w:rsidRPr="005F1A72" w:rsidRDefault="0003087F" w:rsidP="00701822">
      <w:pPr>
        <w:pStyle w:val="0specnote"/>
        <w:rPr>
          <w:rFonts w:ascii="Times New Roman" w:hAnsi="Times New Roman"/>
          <w:b/>
          <w:bCs/>
          <w:i/>
          <w:iCs/>
          <w:vanish/>
          <w:color w:val="auto"/>
          <w:szCs w:val="24"/>
          <w:lang w:val="en-CA"/>
        </w:rPr>
      </w:pPr>
      <w:r w:rsidRPr="005F1A72">
        <w:rPr>
          <w:rFonts w:ascii="Times New Roman" w:hAnsi="Times New Roman"/>
          <w:b/>
          <w:bCs/>
          <w:i/>
          <w:iCs/>
          <w:vanish/>
          <w:color w:val="auto"/>
          <w:szCs w:val="24"/>
          <w:lang w:val="en-CA"/>
        </w:rPr>
        <w:t>SPEC NOTE: Delete LEED submittal item if project is not to attain LEED certification or if Credit MR 4 is not being sought.</w:t>
      </w:r>
    </w:p>
    <w:p w:rsidR="00701822" w:rsidRPr="005F1A72" w:rsidRDefault="00701822" w:rsidP="00701822">
      <w:pPr>
        <w:pStyle w:val="0specnote"/>
        <w:rPr>
          <w:rFonts w:ascii="Times New Roman" w:hAnsi="Times New Roman"/>
          <w:bCs/>
          <w:iCs/>
          <w:vanish/>
          <w:color w:val="auto"/>
          <w:szCs w:val="24"/>
          <w:lang w:val="en-CA"/>
        </w:rPr>
      </w:pPr>
    </w:p>
    <w:p w:rsidR="0003087F" w:rsidRPr="00820EBA" w:rsidRDefault="0003087F" w:rsidP="005F1A72">
      <w:pPr>
        <w:pStyle w:val="0par"/>
        <w:keepLines w:val="0"/>
        <w:numPr>
          <w:ilvl w:val="3"/>
          <w:numId w:val="4"/>
        </w:numPr>
        <w:tabs>
          <w:tab w:val="clear" w:pos="1440"/>
          <w:tab w:val="left" w:pos="2160"/>
        </w:tabs>
        <w:rPr>
          <w:rFonts w:ascii="Times New Roman" w:hAnsi="Times New Roman"/>
          <w:b w:val="0"/>
          <w:color w:val="auto"/>
          <w:szCs w:val="24"/>
          <w:lang w:val="en-CA"/>
        </w:rPr>
      </w:pPr>
      <w:r w:rsidRPr="00820EBA">
        <w:rPr>
          <w:rFonts w:ascii="Times New Roman" w:hAnsi="Times New Roman"/>
          <w:b w:val="0"/>
          <w:color w:val="auto"/>
          <w:szCs w:val="24"/>
          <w:lang w:val="en-CA"/>
        </w:rPr>
        <w:t>LEED Submittals: submit LEED submittal forms for Credit MR 4 in accordance with Section 01 35 18 LEED Requirements and the following:</w:t>
      </w:r>
    </w:p>
    <w:p w:rsidR="00701822" w:rsidRPr="00701822" w:rsidRDefault="00701822" w:rsidP="005F1A72">
      <w:pPr>
        <w:pStyle w:val="0111"/>
        <w:keepNext/>
        <w:ind w:left="0" w:firstLine="0"/>
        <w:rPr>
          <w:rFonts w:ascii="Times New Roman" w:hAnsi="Times New Roman"/>
          <w:color w:val="auto"/>
          <w:szCs w:val="24"/>
          <w:lang w:val="en-CA"/>
        </w:rPr>
      </w:pPr>
    </w:p>
    <w:p w:rsidR="0003087F" w:rsidRPr="00820EBA" w:rsidRDefault="0003087F" w:rsidP="00820EBA">
      <w:pPr>
        <w:pStyle w:val="0par"/>
        <w:keepNext w:val="0"/>
        <w:keepLines w:val="0"/>
        <w:numPr>
          <w:ilvl w:val="4"/>
          <w:numId w:val="4"/>
        </w:numPr>
        <w:tabs>
          <w:tab w:val="clear" w:pos="1440"/>
          <w:tab w:val="left" w:pos="2160"/>
        </w:tabs>
        <w:rPr>
          <w:rFonts w:ascii="Times New Roman" w:hAnsi="Times New Roman"/>
          <w:b w:val="0"/>
          <w:color w:val="auto"/>
          <w:szCs w:val="24"/>
          <w:lang w:val="en-CA"/>
        </w:rPr>
      </w:pPr>
      <w:r w:rsidRPr="00820EBA">
        <w:rPr>
          <w:rFonts w:ascii="Times New Roman" w:hAnsi="Times New Roman"/>
          <w:b w:val="0"/>
          <w:color w:val="auto"/>
          <w:szCs w:val="24"/>
          <w:lang w:val="en-CA"/>
        </w:rPr>
        <w:t>Documentation identifying quantity by weight of recycled content in steel product if content is over 25% and to be claimed as such toward LEED credits.</w:t>
      </w:r>
    </w:p>
    <w:p w:rsidR="00701822" w:rsidRPr="00701822" w:rsidRDefault="00701822" w:rsidP="00701822">
      <w:pPr>
        <w:pStyle w:val="01111"/>
        <w:ind w:left="0" w:firstLine="0"/>
        <w:rPr>
          <w:rFonts w:ascii="Times New Roman" w:hAnsi="Times New Roman"/>
          <w:color w:val="auto"/>
          <w:szCs w:val="24"/>
          <w:lang w:val="en-CA"/>
        </w:rPr>
      </w:pPr>
    </w:p>
    <w:p w:rsidR="00701822" w:rsidRPr="005F1A72" w:rsidRDefault="0003087F" w:rsidP="00701822">
      <w:pPr>
        <w:pStyle w:val="0specnote"/>
        <w:rPr>
          <w:rFonts w:ascii="Times New Roman" w:hAnsi="Times New Roman"/>
          <w:b/>
          <w:bCs/>
          <w:i/>
          <w:iCs/>
          <w:vanish/>
          <w:color w:val="auto"/>
          <w:szCs w:val="24"/>
          <w:lang w:val="en-CA"/>
        </w:rPr>
      </w:pPr>
      <w:r w:rsidRPr="005F1A72">
        <w:rPr>
          <w:rFonts w:ascii="Times New Roman" w:hAnsi="Times New Roman"/>
          <w:b/>
          <w:bCs/>
          <w:i/>
          <w:iCs/>
          <w:vanish/>
          <w:color w:val="auto"/>
          <w:szCs w:val="24"/>
          <w:lang w:val="en-CA"/>
        </w:rPr>
        <w:t>SPEC NOTE: Delete LEED submittal item if project is not to attain LEED certification or if Credit MR 5 is not being sought.</w:t>
      </w:r>
    </w:p>
    <w:p w:rsidR="00701822" w:rsidRPr="005F1A72" w:rsidRDefault="00701822" w:rsidP="00701822">
      <w:pPr>
        <w:pStyle w:val="0specnote"/>
        <w:rPr>
          <w:rFonts w:ascii="Times New Roman" w:hAnsi="Times New Roman"/>
          <w:bCs/>
          <w:iCs/>
          <w:vanish/>
          <w:color w:val="auto"/>
          <w:szCs w:val="24"/>
          <w:lang w:val="en-CA"/>
        </w:rPr>
      </w:pPr>
    </w:p>
    <w:p w:rsidR="0003087F" w:rsidRPr="00820EBA" w:rsidRDefault="0003087F" w:rsidP="005F1A72">
      <w:pPr>
        <w:pStyle w:val="0par"/>
        <w:keepLines w:val="0"/>
        <w:numPr>
          <w:ilvl w:val="3"/>
          <w:numId w:val="4"/>
        </w:numPr>
        <w:tabs>
          <w:tab w:val="clear" w:pos="1440"/>
          <w:tab w:val="left" w:pos="2160"/>
        </w:tabs>
        <w:rPr>
          <w:rFonts w:ascii="Times New Roman" w:hAnsi="Times New Roman"/>
          <w:b w:val="0"/>
          <w:color w:val="auto"/>
          <w:szCs w:val="24"/>
          <w:lang w:val="en-CA"/>
        </w:rPr>
      </w:pPr>
      <w:r w:rsidRPr="00820EBA">
        <w:rPr>
          <w:rFonts w:ascii="Times New Roman" w:hAnsi="Times New Roman"/>
          <w:b w:val="0"/>
          <w:color w:val="auto"/>
          <w:szCs w:val="24"/>
          <w:lang w:val="en-CA"/>
        </w:rPr>
        <w:t>LEED Submittals: submit LEED submittal forms for Credit MR 5 in accordance with Section 01 35 18 LEED Requirements and the following:</w:t>
      </w:r>
    </w:p>
    <w:p w:rsidR="0003087F" w:rsidRPr="00701822" w:rsidRDefault="0003087F" w:rsidP="005F1A72">
      <w:pPr>
        <w:pStyle w:val="0111"/>
        <w:keepNext/>
        <w:ind w:left="0" w:firstLine="0"/>
        <w:rPr>
          <w:rFonts w:ascii="Times New Roman" w:hAnsi="Times New Roman"/>
          <w:color w:val="auto"/>
          <w:szCs w:val="24"/>
          <w:lang w:val="en-CA"/>
        </w:rPr>
      </w:pPr>
    </w:p>
    <w:p w:rsidR="0003087F" w:rsidRPr="00820EBA" w:rsidRDefault="0003087F" w:rsidP="00820EBA">
      <w:pPr>
        <w:pStyle w:val="0par"/>
        <w:keepNext w:val="0"/>
        <w:keepLines w:val="0"/>
        <w:numPr>
          <w:ilvl w:val="4"/>
          <w:numId w:val="4"/>
        </w:numPr>
        <w:tabs>
          <w:tab w:val="clear" w:pos="1440"/>
          <w:tab w:val="left" w:pos="2160"/>
        </w:tabs>
        <w:rPr>
          <w:rFonts w:ascii="Times New Roman" w:hAnsi="Times New Roman"/>
          <w:b w:val="0"/>
          <w:color w:val="auto"/>
          <w:szCs w:val="24"/>
          <w:lang w:val="en-CA"/>
        </w:rPr>
      </w:pPr>
      <w:r w:rsidRPr="00820EBA">
        <w:rPr>
          <w:rFonts w:ascii="Times New Roman" w:hAnsi="Times New Roman"/>
          <w:b w:val="0"/>
          <w:color w:val="auto"/>
          <w:szCs w:val="24"/>
          <w:lang w:val="en-CA"/>
        </w:rPr>
        <w:t>Regional Materials: provide evidence that project incorporates required percentage [20] [30] % of regional materials/products, showing their cost, distances from extraction to manufacture and manufacture to project site, and total cost of materials for project.</w:t>
      </w:r>
    </w:p>
    <w:p w:rsidR="00701822" w:rsidRPr="00701822" w:rsidRDefault="00701822" w:rsidP="00701822">
      <w:pPr>
        <w:pStyle w:val="01111"/>
        <w:ind w:left="0" w:firstLine="0"/>
        <w:rPr>
          <w:rFonts w:ascii="Times New Roman" w:hAnsi="Times New Roman"/>
          <w:color w:val="auto"/>
          <w:szCs w:val="24"/>
          <w:lang w:val="en-CA"/>
        </w:rPr>
      </w:pPr>
    </w:p>
    <w:p w:rsidR="0003087F" w:rsidRPr="005F1A72" w:rsidRDefault="0003087F" w:rsidP="00701822">
      <w:pPr>
        <w:pStyle w:val="0specnote"/>
        <w:rPr>
          <w:rFonts w:ascii="Times New Roman" w:hAnsi="Times New Roman"/>
          <w:b/>
          <w:i/>
          <w:vanish/>
          <w:color w:val="auto"/>
          <w:szCs w:val="24"/>
          <w:lang w:val="en-CA"/>
        </w:rPr>
      </w:pPr>
      <w:r w:rsidRPr="005F1A72">
        <w:rPr>
          <w:rFonts w:ascii="Times New Roman" w:hAnsi="Times New Roman"/>
          <w:b/>
          <w:i/>
          <w:vanish/>
          <w:color w:val="auto"/>
          <w:szCs w:val="24"/>
          <w:lang w:val="en-CA"/>
        </w:rPr>
        <w:t>SPEC NOTE: Delete the MPI Green Performance Standard if sustainable building practices are not being followed.</w:t>
      </w:r>
    </w:p>
    <w:p w:rsidR="00701822" w:rsidRPr="005F1A72" w:rsidRDefault="00701822" w:rsidP="00701822">
      <w:pPr>
        <w:pStyle w:val="0specnote"/>
        <w:rPr>
          <w:rFonts w:ascii="Times New Roman" w:hAnsi="Times New Roman"/>
          <w:vanish/>
          <w:color w:val="auto"/>
          <w:szCs w:val="24"/>
          <w:lang w:val="en-CA"/>
        </w:rPr>
      </w:pPr>
    </w:p>
    <w:p w:rsidR="0003087F" w:rsidRPr="00820EBA" w:rsidRDefault="0003087F" w:rsidP="00820EBA">
      <w:pPr>
        <w:pStyle w:val="0par"/>
        <w:keepNext w:val="0"/>
        <w:keepLines w:val="0"/>
        <w:numPr>
          <w:ilvl w:val="3"/>
          <w:numId w:val="4"/>
        </w:numPr>
        <w:tabs>
          <w:tab w:val="clear" w:pos="1440"/>
          <w:tab w:val="left" w:pos="2160"/>
        </w:tabs>
        <w:rPr>
          <w:rFonts w:ascii="Times New Roman" w:hAnsi="Times New Roman"/>
          <w:b w:val="0"/>
          <w:color w:val="auto"/>
          <w:szCs w:val="24"/>
          <w:lang w:val="en-CA"/>
        </w:rPr>
      </w:pPr>
      <w:r w:rsidRPr="00820EBA">
        <w:rPr>
          <w:rFonts w:ascii="Times New Roman" w:hAnsi="Times New Roman"/>
          <w:b w:val="0"/>
          <w:color w:val="auto"/>
          <w:szCs w:val="24"/>
          <w:lang w:val="en-CA"/>
        </w:rPr>
        <w:t>Submit shop paint primer manufacturer's product data [verifying compliance with MPI Green Performance Standard GPS-1-08, for VOC content].</w:t>
      </w:r>
    </w:p>
    <w:p w:rsidR="00701822" w:rsidRPr="00701822" w:rsidRDefault="00701822" w:rsidP="00701822">
      <w:pPr>
        <w:pStyle w:val="0111"/>
        <w:ind w:left="0" w:firstLine="0"/>
        <w:rPr>
          <w:rFonts w:ascii="Times New Roman" w:hAnsi="Times New Roman"/>
          <w:color w:val="auto"/>
          <w:szCs w:val="24"/>
          <w:lang w:val="en-CA"/>
        </w:rPr>
      </w:pPr>
    </w:p>
    <w:p w:rsidR="0003087F" w:rsidRPr="005F1A72" w:rsidRDefault="0003087F" w:rsidP="00701822">
      <w:pPr>
        <w:pStyle w:val="0specnote"/>
        <w:rPr>
          <w:rFonts w:ascii="Times New Roman" w:hAnsi="Times New Roman"/>
          <w:b/>
          <w:bCs/>
          <w:i/>
          <w:iCs/>
          <w:vanish/>
          <w:color w:val="auto"/>
          <w:szCs w:val="24"/>
          <w:lang w:val="en-CA"/>
        </w:rPr>
      </w:pPr>
      <w:r w:rsidRPr="005F1A72">
        <w:rPr>
          <w:rFonts w:ascii="Times New Roman" w:hAnsi="Times New Roman"/>
          <w:b/>
          <w:bCs/>
          <w:i/>
          <w:iCs/>
          <w:vanish/>
          <w:color w:val="auto"/>
          <w:szCs w:val="24"/>
          <w:lang w:val="en-CA"/>
        </w:rPr>
        <w:t>SPEC NOTE: Delete LEED submittal item if project is not to attain LEED certification.</w:t>
      </w:r>
    </w:p>
    <w:p w:rsidR="00701822" w:rsidRPr="005F1A72" w:rsidDel="007F5746" w:rsidRDefault="00701822" w:rsidP="00701822">
      <w:pPr>
        <w:pStyle w:val="0specnote"/>
        <w:rPr>
          <w:rFonts w:ascii="Times New Roman" w:hAnsi="Times New Roman"/>
          <w:bCs/>
          <w:iCs/>
          <w:vanish/>
          <w:color w:val="auto"/>
          <w:szCs w:val="24"/>
          <w:lang w:val="en-CA"/>
        </w:rPr>
      </w:pPr>
    </w:p>
    <w:p w:rsidR="0003087F" w:rsidRPr="00820EBA" w:rsidRDefault="0003087F" w:rsidP="00820EBA">
      <w:pPr>
        <w:pStyle w:val="0par"/>
        <w:keepNext w:val="0"/>
        <w:keepLines w:val="0"/>
        <w:numPr>
          <w:ilvl w:val="3"/>
          <w:numId w:val="4"/>
        </w:numPr>
        <w:tabs>
          <w:tab w:val="clear" w:pos="1440"/>
          <w:tab w:val="left" w:pos="2160"/>
        </w:tabs>
        <w:rPr>
          <w:rFonts w:ascii="Times New Roman" w:hAnsi="Times New Roman"/>
          <w:b w:val="0"/>
          <w:color w:val="auto"/>
          <w:szCs w:val="24"/>
          <w:lang w:val="en-CA"/>
        </w:rPr>
      </w:pPr>
      <w:r w:rsidRPr="00820EBA">
        <w:rPr>
          <w:rFonts w:ascii="Times New Roman" w:hAnsi="Times New Roman"/>
          <w:b w:val="0"/>
          <w:color w:val="auto"/>
          <w:szCs w:val="24"/>
          <w:lang w:val="en-CA"/>
        </w:rPr>
        <w:t xml:space="preserve">Submit product data for site applied touch-up primer for interior applications verifying compliance with </w:t>
      </w:r>
      <w:r w:rsidR="004939B0" w:rsidRPr="00820EBA">
        <w:rPr>
          <w:rFonts w:ascii="Times New Roman" w:hAnsi="Times New Roman"/>
          <w:b w:val="0"/>
          <w:color w:val="auto"/>
          <w:szCs w:val="24"/>
          <w:lang w:val="en-CA"/>
        </w:rPr>
        <w:t>GS-11, Paints and Coatings</w:t>
      </w:r>
      <w:r w:rsidRPr="00820EBA">
        <w:rPr>
          <w:rFonts w:ascii="Times New Roman" w:hAnsi="Times New Roman"/>
          <w:b w:val="0"/>
          <w:color w:val="auto"/>
          <w:szCs w:val="24"/>
          <w:lang w:val="en-CA"/>
        </w:rPr>
        <w:t>, for VOC content.</w:t>
      </w:r>
    </w:p>
    <w:p w:rsidR="0003087F" w:rsidRPr="00701822" w:rsidRDefault="0003087F"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rsidR="0003087F" w:rsidRDefault="00701822" w:rsidP="00701822">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QUALITY ASSURANCE</w:t>
      </w:r>
    </w:p>
    <w:p w:rsidR="00701822" w:rsidRPr="00701822" w:rsidRDefault="00701822" w:rsidP="00701822">
      <w:pPr>
        <w:pStyle w:val="0par"/>
        <w:keepLines w:val="0"/>
        <w:rPr>
          <w:rFonts w:ascii="Times New Roman" w:hAnsi="Times New Roman"/>
          <w:b w:val="0"/>
          <w:color w:val="auto"/>
          <w:szCs w:val="24"/>
          <w:lang w:val="en-CA"/>
        </w:rPr>
      </w:pPr>
    </w:p>
    <w:p w:rsidR="0003087F" w:rsidRPr="00820EBA" w:rsidRDefault="0003087F"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Comply with applicable requirements of CAN/CSA</w:t>
      </w:r>
      <w:r w:rsidRPr="00820EBA">
        <w:rPr>
          <w:rFonts w:ascii="Times New Roman" w:hAnsi="Times New Roman"/>
          <w:b w:val="0"/>
          <w:color w:val="auto"/>
          <w:szCs w:val="24"/>
          <w:lang w:val="en-CA"/>
        </w:rPr>
        <w:noBreakHyphen/>
        <w:t>S16 and CAN/CSA</w:t>
      </w:r>
      <w:r w:rsidRPr="00820EBA">
        <w:rPr>
          <w:rFonts w:ascii="Times New Roman" w:hAnsi="Times New Roman"/>
          <w:b w:val="0"/>
          <w:color w:val="auto"/>
          <w:szCs w:val="24"/>
          <w:lang w:val="en-CA"/>
        </w:rPr>
        <w:noBreakHyphen/>
        <w:t>S136.</w:t>
      </w:r>
    </w:p>
    <w:p w:rsidR="0003087F" w:rsidRPr="00701822" w:rsidRDefault="0003087F" w:rsidP="00701822">
      <w:pPr>
        <w:pStyle w:val="011"/>
        <w:ind w:left="0" w:firstLine="0"/>
        <w:rPr>
          <w:rFonts w:ascii="Times New Roman" w:hAnsi="Times New Roman"/>
          <w:color w:val="auto"/>
          <w:szCs w:val="24"/>
          <w:lang w:val="en-CA"/>
        </w:rPr>
      </w:pPr>
    </w:p>
    <w:p w:rsidR="0003087F" w:rsidRPr="00820EBA" w:rsidRDefault="0003087F"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Do welding in accordance with CSA W59.</w:t>
      </w:r>
    </w:p>
    <w:p w:rsidR="0003087F" w:rsidRPr="00701822" w:rsidRDefault="0003087F" w:rsidP="00701822">
      <w:pPr>
        <w:pStyle w:val="011"/>
        <w:ind w:left="0" w:firstLine="0"/>
        <w:rPr>
          <w:rFonts w:ascii="Times New Roman" w:hAnsi="Times New Roman"/>
          <w:color w:val="auto"/>
          <w:szCs w:val="24"/>
          <w:lang w:val="en-CA"/>
        </w:rPr>
      </w:pPr>
    </w:p>
    <w:p w:rsidR="0003087F" w:rsidRPr="00820EBA" w:rsidRDefault="0003087F"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Welding shall be undertaken only by a company approved by the Canadian Welding Bureau to the requirements of CSA W47.1, Certification of Companies for Fusion Welding of Steel Structures.</w:t>
      </w:r>
    </w:p>
    <w:p w:rsidR="00495578" w:rsidRPr="00701822" w:rsidRDefault="00495578"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rsidR="0003087F" w:rsidRDefault="00701822" w:rsidP="00701822">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DELIVERY, STORAGE, AND HANDLING</w:t>
      </w:r>
    </w:p>
    <w:p w:rsidR="00701822" w:rsidRPr="00701822" w:rsidRDefault="00701822" w:rsidP="00701822">
      <w:pPr>
        <w:pStyle w:val="0par"/>
        <w:keepLines w:val="0"/>
        <w:rPr>
          <w:rFonts w:ascii="Times New Roman" w:hAnsi="Times New Roman"/>
          <w:b w:val="0"/>
          <w:color w:val="auto"/>
          <w:szCs w:val="24"/>
          <w:lang w:val="en-CA"/>
        </w:rPr>
      </w:pPr>
    </w:p>
    <w:p w:rsidR="0003087F" w:rsidRPr="00820EBA" w:rsidRDefault="0003087F" w:rsidP="005F1A72">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Waste Management and Disposal:</w:t>
      </w:r>
    </w:p>
    <w:p w:rsidR="00701822" w:rsidRPr="00701822" w:rsidRDefault="00701822" w:rsidP="005F1A72">
      <w:pPr>
        <w:pStyle w:val="011"/>
        <w:keepNext/>
        <w:ind w:left="0" w:firstLine="0"/>
        <w:rPr>
          <w:rFonts w:ascii="Times New Roman" w:hAnsi="Times New Roman"/>
          <w:color w:val="auto"/>
          <w:szCs w:val="24"/>
          <w:lang w:val="en-CA"/>
        </w:rPr>
      </w:pPr>
    </w:p>
    <w:p w:rsidR="0003087F" w:rsidRPr="00820EBA" w:rsidRDefault="0003087F" w:rsidP="00820EBA">
      <w:pPr>
        <w:pStyle w:val="0par"/>
        <w:keepNext w:val="0"/>
        <w:keepLines w:val="0"/>
        <w:numPr>
          <w:ilvl w:val="3"/>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Separate waste materials for [reuse] [and] [recycling] in accordance with Section 01 74 19 </w:t>
      </w:r>
      <w:r w:rsidR="001F08FE" w:rsidRPr="00820EBA">
        <w:rPr>
          <w:rFonts w:ascii="Times New Roman" w:hAnsi="Times New Roman"/>
          <w:b w:val="0"/>
          <w:color w:val="auto"/>
          <w:szCs w:val="24"/>
          <w:lang w:val="en-CA"/>
        </w:rPr>
        <w:t>–</w:t>
      </w:r>
      <w:r w:rsidRPr="00820EBA">
        <w:rPr>
          <w:rFonts w:ascii="Times New Roman" w:hAnsi="Times New Roman"/>
          <w:b w:val="0"/>
          <w:color w:val="auto"/>
          <w:szCs w:val="24"/>
          <w:lang w:val="en-CA"/>
        </w:rPr>
        <w:t xml:space="preserve"> </w:t>
      </w:r>
      <w:r w:rsidR="001F08FE" w:rsidRPr="00820EBA">
        <w:rPr>
          <w:rFonts w:ascii="Times New Roman" w:hAnsi="Times New Roman"/>
          <w:b w:val="0"/>
          <w:color w:val="auto"/>
          <w:szCs w:val="24"/>
          <w:lang w:val="en-CA"/>
        </w:rPr>
        <w:t xml:space="preserve">Waste </w:t>
      </w:r>
      <w:r w:rsidRPr="00820EBA">
        <w:rPr>
          <w:rFonts w:ascii="Times New Roman" w:hAnsi="Times New Roman"/>
          <w:b w:val="0"/>
          <w:color w:val="auto"/>
          <w:szCs w:val="24"/>
          <w:lang w:val="en-CA"/>
        </w:rPr>
        <w:t>Management and Disposal.</w:t>
      </w:r>
    </w:p>
    <w:p w:rsidR="00B67F49" w:rsidRPr="00701822" w:rsidRDefault="00B67F49"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rsidR="00FE7712" w:rsidRDefault="00701822" w:rsidP="00701822">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lastRenderedPageBreak/>
        <w:t>QUALIFICATIONS</w:t>
      </w:r>
    </w:p>
    <w:p w:rsidR="00701822" w:rsidRPr="00701822" w:rsidRDefault="00701822" w:rsidP="00701822">
      <w:pPr>
        <w:pStyle w:val="0par"/>
        <w:keepLines w:val="0"/>
        <w:rPr>
          <w:rFonts w:ascii="Times New Roman" w:hAnsi="Times New Roman"/>
          <w:b w:val="0"/>
          <w:color w:val="auto"/>
          <w:szCs w:val="24"/>
          <w:lang w:val="en-CA"/>
        </w:rPr>
      </w:pPr>
    </w:p>
    <w:p w:rsidR="00FE7712" w:rsidRPr="00820EBA" w:rsidRDefault="00FE7712"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Structural steel fabricator shall have minimum five (5) years experience in the fabrication of structural steel.</w:t>
      </w:r>
    </w:p>
    <w:p w:rsidR="00701822" w:rsidRPr="00701822" w:rsidRDefault="00701822" w:rsidP="00701822">
      <w:pPr>
        <w:rPr>
          <w:rFonts w:ascii="Times New Roman" w:hAnsi="Times New Roman"/>
          <w:color w:val="auto"/>
          <w:lang w:val="en-CA"/>
        </w:rPr>
      </w:pPr>
    </w:p>
    <w:p w:rsidR="00FE7712" w:rsidRPr="00820EBA" w:rsidRDefault="00FE7712"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Structural steel rector shall have minimum five (5) years experience in the erection of structural steel.</w:t>
      </w:r>
    </w:p>
    <w:p w:rsidR="00701822" w:rsidRPr="00701822" w:rsidRDefault="00701822" w:rsidP="00701822">
      <w:pPr>
        <w:rPr>
          <w:rFonts w:ascii="Times New Roman" w:hAnsi="Times New Roman"/>
          <w:color w:val="auto"/>
          <w:lang w:val="en-CA"/>
        </w:rPr>
      </w:pPr>
    </w:p>
    <w:p w:rsidR="00FE7712" w:rsidRPr="00820EBA" w:rsidRDefault="00FE7712"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Steel fabricators and erectors must be certified under requirements of CSA W47.1 as required by CSA S16.</w:t>
      </w:r>
    </w:p>
    <w:p w:rsidR="00701822" w:rsidRPr="00820EBA" w:rsidRDefault="00701822" w:rsidP="00820EBA">
      <w:pPr>
        <w:pStyle w:val="0par"/>
        <w:keepNext w:val="0"/>
        <w:keepLines w:val="0"/>
        <w:rPr>
          <w:rFonts w:ascii="Times New Roman" w:hAnsi="Times New Roman"/>
          <w:b w:val="0"/>
          <w:color w:val="auto"/>
          <w:szCs w:val="24"/>
          <w:lang w:val="en-CA"/>
        </w:rPr>
      </w:pPr>
    </w:p>
    <w:p w:rsidR="00FE7712" w:rsidRPr="00820EBA" w:rsidRDefault="00FE7712"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Welding procedures, </w:t>
      </w:r>
      <w:r w:rsidR="00701822" w:rsidRPr="00820EBA">
        <w:rPr>
          <w:rFonts w:ascii="Times New Roman" w:hAnsi="Times New Roman"/>
          <w:b w:val="0"/>
          <w:color w:val="auto"/>
          <w:szCs w:val="24"/>
          <w:lang w:val="en-CA"/>
        </w:rPr>
        <w:t>welders,</w:t>
      </w:r>
      <w:r w:rsidRPr="00820EBA">
        <w:rPr>
          <w:rFonts w:ascii="Times New Roman" w:hAnsi="Times New Roman"/>
          <w:b w:val="0"/>
          <w:color w:val="auto"/>
          <w:szCs w:val="24"/>
          <w:lang w:val="en-CA"/>
        </w:rPr>
        <w:t xml:space="preserve"> and welding operations shall be qualified in accordance with Canadian Welding Bureau Standards.</w:t>
      </w:r>
    </w:p>
    <w:p w:rsidR="00701822" w:rsidRPr="00701822" w:rsidRDefault="00701822" w:rsidP="00701822">
      <w:pPr>
        <w:rPr>
          <w:rFonts w:ascii="Times New Roman" w:hAnsi="Times New Roman"/>
          <w:color w:val="auto"/>
          <w:lang w:val="en-CA"/>
        </w:rPr>
      </w:pPr>
    </w:p>
    <w:p w:rsidR="00FE7712" w:rsidRDefault="00701822" w:rsidP="00701822">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EXAMINATIONS</w:t>
      </w:r>
    </w:p>
    <w:p w:rsidR="00701822" w:rsidRPr="00701822" w:rsidRDefault="00701822" w:rsidP="00701822">
      <w:pPr>
        <w:pStyle w:val="0par"/>
        <w:keepLines w:val="0"/>
        <w:rPr>
          <w:rFonts w:ascii="Times New Roman" w:hAnsi="Times New Roman"/>
          <w:b w:val="0"/>
          <w:color w:val="auto"/>
          <w:szCs w:val="24"/>
          <w:lang w:val="en-CA"/>
        </w:rPr>
      </w:pPr>
    </w:p>
    <w:p w:rsidR="00FE7712" w:rsidRPr="00820EBA" w:rsidRDefault="00E122C7"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Examine and verify all measurements and dimensions critical to the work of this contract</w:t>
      </w:r>
      <w:r w:rsidR="00FE7712" w:rsidRPr="00820EBA">
        <w:rPr>
          <w:rFonts w:ascii="Times New Roman" w:hAnsi="Times New Roman"/>
          <w:b w:val="0"/>
          <w:color w:val="auto"/>
          <w:szCs w:val="24"/>
          <w:lang w:val="en-CA"/>
        </w:rPr>
        <w:t>.</w:t>
      </w:r>
    </w:p>
    <w:p w:rsidR="00FE7712" w:rsidRPr="00701822" w:rsidRDefault="00FE7712"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rsidR="00FE7712" w:rsidRDefault="00701822" w:rsidP="00701822">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TESTING AND FIELD REVIEW</w:t>
      </w:r>
    </w:p>
    <w:p w:rsidR="00701822" w:rsidRPr="00701822" w:rsidRDefault="00701822" w:rsidP="00701822">
      <w:pPr>
        <w:pStyle w:val="0par"/>
        <w:keepLines w:val="0"/>
        <w:rPr>
          <w:rFonts w:ascii="Times New Roman" w:hAnsi="Times New Roman"/>
          <w:b w:val="0"/>
          <w:color w:val="auto"/>
          <w:szCs w:val="24"/>
          <w:lang w:val="en-CA"/>
        </w:rPr>
      </w:pPr>
    </w:p>
    <w:p w:rsidR="00FE7712" w:rsidRPr="00820EBA" w:rsidRDefault="00FE7712"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See Section 05 00 50 - Testing of Structural Steel, Steel Joist Framing and Steel Decking.</w:t>
      </w:r>
    </w:p>
    <w:p w:rsidR="00701822" w:rsidRPr="00701822" w:rsidRDefault="00701822" w:rsidP="00701822">
      <w:pPr>
        <w:rPr>
          <w:rFonts w:ascii="Times New Roman" w:hAnsi="Times New Roman"/>
          <w:color w:val="auto"/>
          <w:lang w:val="en-CA"/>
        </w:rPr>
      </w:pPr>
    </w:p>
    <w:p w:rsidR="00FE7712" w:rsidRPr="00820EBA" w:rsidRDefault="00FE7712"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The Specialty Structural </w:t>
      </w:r>
      <w:r w:rsidR="00A06852" w:rsidRPr="00820EBA">
        <w:rPr>
          <w:rFonts w:ascii="Times New Roman" w:hAnsi="Times New Roman"/>
          <w:b w:val="0"/>
          <w:color w:val="auto"/>
          <w:szCs w:val="24"/>
          <w:lang w:val="en-CA"/>
        </w:rPr>
        <w:t>Engineer</w:t>
      </w:r>
      <w:r w:rsidRPr="00820EBA">
        <w:rPr>
          <w:rFonts w:ascii="Times New Roman" w:hAnsi="Times New Roman"/>
          <w:b w:val="0"/>
          <w:color w:val="auto"/>
          <w:szCs w:val="24"/>
          <w:lang w:val="en-CA"/>
        </w:rPr>
        <w:t xml:space="preserve"> responsible for shop drawings, or the</w:t>
      </w:r>
      <w:r w:rsidR="00E122C7" w:rsidRPr="00820EBA">
        <w:rPr>
          <w:rFonts w:ascii="Times New Roman" w:hAnsi="Times New Roman"/>
          <w:b w:val="0"/>
          <w:color w:val="auto"/>
          <w:szCs w:val="24"/>
          <w:lang w:val="en-CA"/>
        </w:rPr>
        <w:t>ir</w:t>
      </w:r>
      <w:r w:rsidRPr="00820EBA">
        <w:rPr>
          <w:rFonts w:ascii="Times New Roman" w:hAnsi="Times New Roman"/>
          <w:b w:val="0"/>
          <w:color w:val="auto"/>
          <w:szCs w:val="24"/>
          <w:lang w:val="en-CA"/>
        </w:rPr>
        <w:t xml:space="preserve"> representative, shall visit the site to review in place the connections and components designed by that Specialty Structural </w:t>
      </w:r>
      <w:r w:rsidR="00A06852" w:rsidRPr="00820EBA">
        <w:rPr>
          <w:rFonts w:ascii="Times New Roman" w:hAnsi="Times New Roman"/>
          <w:b w:val="0"/>
          <w:color w:val="auto"/>
          <w:szCs w:val="24"/>
          <w:lang w:val="en-CA"/>
        </w:rPr>
        <w:t>Engineer</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 xml:space="preserve">The Specialty Structural </w:t>
      </w:r>
      <w:r w:rsidR="00A06852" w:rsidRPr="00820EBA">
        <w:rPr>
          <w:rFonts w:ascii="Times New Roman" w:hAnsi="Times New Roman"/>
          <w:b w:val="0"/>
          <w:color w:val="auto"/>
          <w:szCs w:val="24"/>
          <w:lang w:val="en-CA"/>
        </w:rPr>
        <w:t>Engineer</w:t>
      </w:r>
      <w:r w:rsidRPr="00820EBA">
        <w:rPr>
          <w:rFonts w:ascii="Times New Roman" w:hAnsi="Times New Roman"/>
          <w:b w:val="0"/>
          <w:color w:val="auto"/>
          <w:szCs w:val="24"/>
          <w:lang w:val="en-CA"/>
        </w:rPr>
        <w:t xml:space="preserve"> shall be satisfied or take steps to ensure that these connections and components substantially comply with the Specialty Structural </w:t>
      </w:r>
      <w:r w:rsidR="00A06852" w:rsidRPr="00820EBA">
        <w:rPr>
          <w:rFonts w:ascii="Times New Roman" w:hAnsi="Times New Roman"/>
          <w:b w:val="0"/>
          <w:color w:val="auto"/>
          <w:szCs w:val="24"/>
          <w:lang w:val="en-CA"/>
        </w:rPr>
        <w:t>Engineer</w:t>
      </w:r>
      <w:r w:rsidRPr="00820EBA">
        <w:rPr>
          <w:rFonts w:ascii="Times New Roman" w:hAnsi="Times New Roman"/>
          <w:b w:val="0"/>
          <w:color w:val="auto"/>
          <w:szCs w:val="24"/>
          <w:lang w:val="en-CA"/>
        </w:rPr>
        <w:t>’s design</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 xml:space="preserve">The Specialty Structural </w:t>
      </w:r>
      <w:r w:rsidR="00A06852" w:rsidRPr="00820EBA">
        <w:rPr>
          <w:rFonts w:ascii="Times New Roman" w:hAnsi="Times New Roman"/>
          <w:b w:val="0"/>
          <w:color w:val="auto"/>
          <w:szCs w:val="24"/>
          <w:lang w:val="en-CA"/>
        </w:rPr>
        <w:t>Engineer</w:t>
      </w:r>
      <w:r w:rsidRPr="00820EBA">
        <w:rPr>
          <w:rFonts w:ascii="Times New Roman" w:hAnsi="Times New Roman"/>
          <w:b w:val="0"/>
          <w:color w:val="auto"/>
          <w:szCs w:val="24"/>
          <w:lang w:val="en-CA"/>
        </w:rPr>
        <w:t xml:space="preserve"> shall then provide a sealed and signed letter to the </w:t>
      </w:r>
      <w:r w:rsidR="00A06852" w:rsidRPr="00820EBA">
        <w:rPr>
          <w:rFonts w:ascii="Times New Roman" w:hAnsi="Times New Roman"/>
          <w:b w:val="0"/>
          <w:color w:val="auto"/>
          <w:szCs w:val="24"/>
          <w:lang w:val="en-CA"/>
        </w:rPr>
        <w:t>Minister</w:t>
      </w:r>
      <w:r w:rsidRPr="00820EBA">
        <w:rPr>
          <w:rFonts w:ascii="Times New Roman" w:hAnsi="Times New Roman"/>
          <w:b w:val="0"/>
          <w:color w:val="auto"/>
          <w:szCs w:val="24"/>
          <w:lang w:val="en-CA"/>
        </w:rPr>
        <w:t xml:space="preserve"> to this effect.</w:t>
      </w:r>
    </w:p>
    <w:p w:rsidR="00701822" w:rsidRPr="00701822" w:rsidRDefault="00701822" w:rsidP="00701822">
      <w:pPr>
        <w:rPr>
          <w:rFonts w:ascii="Times New Roman" w:hAnsi="Times New Roman"/>
          <w:color w:val="auto"/>
          <w:lang w:val="en-CA"/>
        </w:rPr>
      </w:pPr>
    </w:p>
    <w:p w:rsidR="00FE7712" w:rsidRPr="00820EBA" w:rsidRDefault="00FE7712"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Prior to the commencement of </w:t>
      </w:r>
      <w:r w:rsidR="00701822" w:rsidRPr="00820EBA">
        <w:rPr>
          <w:rFonts w:ascii="Times New Roman" w:hAnsi="Times New Roman"/>
          <w:b w:val="0"/>
          <w:color w:val="auto"/>
          <w:szCs w:val="24"/>
          <w:lang w:val="en-CA"/>
        </w:rPr>
        <w:t>work,</w:t>
      </w:r>
      <w:r w:rsidRPr="00820EBA">
        <w:rPr>
          <w:rFonts w:ascii="Times New Roman" w:hAnsi="Times New Roman"/>
          <w:b w:val="0"/>
          <w:color w:val="auto"/>
          <w:szCs w:val="24"/>
          <w:lang w:val="en-CA"/>
        </w:rPr>
        <w:t xml:space="preserve"> provide a schedule of shop fabrication to the Testing Agency.</w:t>
      </w:r>
    </w:p>
    <w:p w:rsidR="00701822" w:rsidRPr="00701822" w:rsidRDefault="00701822" w:rsidP="00701822">
      <w:pPr>
        <w:rPr>
          <w:rFonts w:ascii="Times New Roman" w:hAnsi="Times New Roman"/>
          <w:color w:val="auto"/>
          <w:lang w:val="en-CA"/>
        </w:rPr>
      </w:pPr>
    </w:p>
    <w:p w:rsidR="00FE7712" w:rsidRPr="00820EBA" w:rsidRDefault="00FE7712"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The Contractor shall advise the Testing Agency of the scheduling of all shop and field work pertaining to this Project</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 xml:space="preserve">The Contractor shall permit the testing agency full access to the fabrication shop and the site, </w:t>
      </w:r>
      <w:r w:rsidR="00701822" w:rsidRPr="00820EBA">
        <w:rPr>
          <w:rFonts w:ascii="Times New Roman" w:hAnsi="Times New Roman"/>
          <w:b w:val="0"/>
          <w:color w:val="auto"/>
          <w:szCs w:val="24"/>
          <w:lang w:val="en-CA"/>
        </w:rPr>
        <w:t>for</w:t>
      </w:r>
      <w:r w:rsidRPr="00820EBA">
        <w:rPr>
          <w:rFonts w:ascii="Times New Roman" w:hAnsi="Times New Roman"/>
          <w:b w:val="0"/>
          <w:color w:val="auto"/>
          <w:szCs w:val="24"/>
          <w:lang w:val="en-CA"/>
        </w:rPr>
        <w:t xml:space="preserve"> </w:t>
      </w:r>
      <w:r w:rsidR="00701822" w:rsidRPr="00820EBA">
        <w:rPr>
          <w:rFonts w:ascii="Times New Roman" w:hAnsi="Times New Roman"/>
          <w:b w:val="0"/>
          <w:color w:val="auto"/>
          <w:szCs w:val="24"/>
          <w:lang w:val="en-CA"/>
        </w:rPr>
        <w:t xml:space="preserve">the purpose of </w:t>
      </w:r>
      <w:r w:rsidRPr="00820EBA">
        <w:rPr>
          <w:rFonts w:ascii="Times New Roman" w:hAnsi="Times New Roman"/>
          <w:b w:val="0"/>
          <w:color w:val="auto"/>
          <w:szCs w:val="24"/>
          <w:lang w:val="en-CA"/>
        </w:rPr>
        <w:t>carrying out his work and he shall provide assistance required to aid in the performance of the inspection and testing.</w:t>
      </w:r>
    </w:p>
    <w:p w:rsidR="00495578" w:rsidRPr="00701822" w:rsidRDefault="00495578"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rsidR="003D5BAC" w:rsidRDefault="003D5BAC" w:rsidP="007F3EFE">
      <w:pPr>
        <w:pStyle w:val="0par"/>
        <w:keepLines w:val="0"/>
        <w:numPr>
          <w:ilvl w:val="0"/>
          <w:numId w:val="4"/>
        </w:numPr>
        <w:rPr>
          <w:rFonts w:ascii="Times New Roman" w:hAnsi="Times New Roman"/>
          <w:color w:val="auto"/>
          <w:szCs w:val="24"/>
          <w:lang w:val="en-CA"/>
        </w:rPr>
      </w:pPr>
      <w:r w:rsidRPr="00701822">
        <w:rPr>
          <w:rFonts w:ascii="Times New Roman" w:hAnsi="Times New Roman"/>
          <w:color w:val="auto"/>
          <w:szCs w:val="24"/>
          <w:lang w:val="en-CA"/>
        </w:rPr>
        <w:t>Products</w:t>
      </w:r>
    </w:p>
    <w:p w:rsidR="007F3EFE" w:rsidRPr="007F3EFE" w:rsidRDefault="007F3EFE" w:rsidP="007F3EFE">
      <w:pPr>
        <w:pStyle w:val="0par"/>
        <w:keepLines w:val="0"/>
        <w:rPr>
          <w:rFonts w:ascii="Times New Roman" w:hAnsi="Times New Roman"/>
          <w:b w:val="0"/>
          <w:color w:val="auto"/>
          <w:szCs w:val="24"/>
          <w:lang w:val="en-CA"/>
        </w:rPr>
      </w:pPr>
    </w:p>
    <w:p w:rsidR="003D5BAC" w:rsidRDefault="003D5BAC" w:rsidP="00701822">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MATERIALS</w:t>
      </w:r>
    </w:p>
    <w:p w:rsidR="00701822" w:rsidRPr="00701822" w:rsidRDefault="00701822" w:rsidP="00701822">
      <w:pPr>
        <w:pStyle w:val="0par"/>
        <w:keepLines w:val="0"/>
        <w:rPr>
          <w:rFonts w:ascii="Times New Roman" w:hAnsi="Times New Roman"/>
          <w:b w:val="0"/>
          <w:color w:val="auto"/>
          <w:szCs w:val="24"/>
          <w:lang w:val="en-CA"/>
        </w:rPr>
      </w:pPr>
    </w:p>
    <w:p w:rsidR="003D5BAC" w:rsidRPr="00820EBA" w:rsidRDefault="003D5BAC"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Steel:  Structural quality, to CAN/CSA</w:t>
      </w:r>
      <w:r w:rsidRPr="00820EBA">
        <w:rPr>
          <w:rFonts w:ascii="Times New Roman" w:hAnsi="Times New Roman"/>
          <w:b w:val="0"/>
          <w:color w:val="auto"/>
          <w:szCs w:val="24"/>
          <w:lang w:val="en-CA"/>
        </w:rPr>
        <w:noBreakHyphen/>
        <w:t>G40.20.</w:t>
      </w:r>
    </w:p>
    <w:p w:rsidR="003D5BAC" w:rsidRPr="00701822" w:rsidRDefault="003D5BAC" w:rsidP="00701822">
      <w:pPr>
        <w:pStyle w:val="011"/>
        <w:ind w:left="0" w:firstLine="0"/>
        <w:rPr>
          <w:rFonts w:ascii="Times New Roman" w:hAnsi="Times New Roman"/>
          <w:color w:val="auto"/>
          <w:szCs w:val="24"/>
          <w:lang w:val="en-CA"/>
        </w:rPr>
      </w:pPr>
    </w:p>
    <w:p w:rsidR="003D5BAC" w:rsidRPr="00820EBA" w:rsidRDefault="003D5BAC"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Rolled Structural Steel Sections:  to CAN/CSA</w:t>
      </w:r>
      <w:r w:rsidRPr="00820EBA">
        <w:rPr>
          <w:rFonts w:ascii="Times New Roman" w:hAnsi="Times New Roman"/>
          <w:b w:val="0"/>
          <w:color w:val="auto"/>
          <w:szCs w:val="24"/>
          <w:lang w:val="en-CA"/>
        </w:rPr>
        <w:noBreakHyphen/>
        <w:t>G40.21, Type [G] [W], grade [     ] [indicated on drawings], [unprimed] [galvanized] [shop primed] [and finish painted].</w:t>
      </w:r>
    </w:p>
    <w:p w:rsidR="003D5BAC" w:rsidRPr="00701822" w:rsidRDefault="003D5BAC" w:rsidP="00701822">
      <w:pPr>
        <w:pStyle w:val="011"/>
        <w:ind w:left="0" w:firstLine="0"/>
        <w:rPr>
          <w:rFonts w:ascii="Times New Roman" w:hAnsi="Times New Roman"/>
          <w:color w:val="auto"/>
          <w:szCs w:val="24"/>
          <w:lang w:val="en-CA"/>
        </w:rPr>
      </w:pPr>
    </w:p>
    <w:p w:rsidR="003D5BAC" w:rsidRPr="00820EBA" w:rsidRDefault="003D5BAC"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lastRenderedPageBreak/>
        <w:t>Hollow Structural Steel Sections:  to CAN/CSA</w:t>
      </w:r>
      <w:r w:rsidRPr="00820EBA">
        <w:rPr>
          <w:rFonts w:ascii="Times New Roman" w:hAnsi="Times New Roman"/>
          <w:b w:val="0"/>
          <w:color w:val="auto"/>
          <w:szCs w:val="24"/>
          <w:lang w:val="en-CA"/>
        </w:rPr>
        <w:noBreakHyphen/>
        <w:t xml:space="preserve">G40.21, </w:t>
      </w:r>
      <w:r w:rsidR="00701822" w:rsidRPr="00820EBA">
        <w:rPr>
          <w:rFonts w:ascii="Times New Roman" w:hAnsi="Times New Roman"/>
          <w:b w:val="0"/>
          <w:color w:val="auto"/>
          <w:szCs w:val="24"/>
          <w:lang w:val="en-CA"/>
        </w:rPr>
        <w:t>Type [</w:t>
      </w:r>
      <w:r w:rsidRPr="00820EBA">
        <w:rPr>
          <w:rFonts w:ascii="Times New Roman" w:hAnsi="Times New Roman"/>
          <w:b w:val="0"/>
          <w:color w:val="auto"/>
          <w:szCs w:val="24"/>
          <w:lang w:val="en-CA"/>
        </w:rPr>
        <w:t>W], grade [   ] [indicated on drawings], Class C [H], [unprimed] [galvanized] [shop primed] [and finish painted].</w:t>
      </w:r>
    </w:p>
    <w:p w:rsidR="003D5BAC" w:rsidRPr="00820EBA" w:rsidRDefault="003D5BAC" w:rsidP="00820EBA">
      <w:pPr>
        <w:pStyle w:val="0par"/>
        <w:keepNext w:val="0"/>
        <w:keepLines w:val="0"/>
        <w:rPr>
          <w:rFonts w:ascii="Times New Roman" w:hAnsi="Times New Roman"/>
          <w:b w:val="0"/>
          <w:color w:val="auto"/>
          <w:szCs w:val="24"/>
          <w:lang w:val="en-CA"/>
        </w:rPr>
      </w:pPr>
    </w:p>
    <w:p w:rsidR="003D5BAC" w:rsidRPr="00820EBA" w:rsidRDefault="003D5BAC"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Cold Rolled Sections: Conforming to CAN/CSA S136 with yield strength of 380 Mpa.</w:t>
      </w:r>
    </w:p>
    <w:p w:rsidR="003D5BAC" w:rsidRPr="00701822" w:rsidRDefault="003D5BAC" w:rsidP="00701822">
      <w:pPr>
        <w:pStyle w:val="011"/>
        <w:ind w:left="0" w:firstLine="0"/>
        <w:rPr>
          <w:rFonts w:ascii="Times New Roman" w:hAnsi="Times New Roman"/>
          <w:color w:val="auto"/>
          <w:szCs w:val="24"/>
          <w:lang w:val="en-CA"/>
        </w:rPr>
      </w:pPr>
    </w:p>
    <w:p w:rsidR="003D5BAC" w:rsidRPr="00820EBA" w:rsidRDefault="0003087F"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Bolts:  to ASTM </w:t>
      </w:r>
      <w:r w:rsidR="003D5BAC" w:rsidRPr="00820EBA">
        <w:rPr>
          <w:rFonts w:ascii="Times New Roman" w:hAnsi="Times New Roman"/>
          <w:b w:val="0"/>
          <w:color w:val="auto"/>
          <w:szCs w:val="24"/>
          <w:lang w:val="en-CA"/>
        </w:rPr>
        <w:t>[</w:t>
      </w:r>
      <w:r w:rsidR="004939B0" w:rsidRPr="00820EBA">
        <w:rPr>
          <w:rFonts w:ascii="Times New Roman" w:hAnsi="Times New Roman"/>
          <w:b w:val="0"/>
          <w:color w:val="auto"/>
          <w:szCs w:val="24"/>
          <w:lang w:val="en-CA"/>
        </w:rPr>
        <w:t>F1554</w:t>
      </w:r>
      <w:r w:rsidR="003D5BAC" w:rsidRPr="00820EBA">
        <w:rPr>
          <w:rFonts w:ascii="Times New Roman" w:hAnsi="Times New Roman"/>
          <w:b w:val="0"/>
          <w:color w:val="auto"/>
          <w:szCs w:val="24"/>
          <w:lang w:val="en-CA"/>
        </w:rPr>
        <w:t>] [A325] [A490].</w:t>
      </w:r>
    </w:p>
    <w:p w:rsidR="003D5BAC" w:rsidRPr="00701822" w:rsidRDefault="003D5BAC" w:rsidP="00701822">
      <w:pPr>
        <w:pStyle w:val="011"/>
        <w:ind w:left="0" w:firstLine="0"/>
        <w:rPr>
          <w:rFonts w:ascii="Times New Roman" w:hAnsi="Times New Roman"/>
          <w:color w:val="auto"/>
          <w:szCs w:val="24"/>
          <w:lang w:val="en-CA"/>
        </w:rPr>
      </w:pPr>
    </w:p>
    <w:p w:rsidR="003D5BAC" w:rsidRPr="00820EBA" w:rsidRDefault="003D5BAC"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Anch</w:t>
      </w:r>
      <w:r w:rsidR="0003087F" w:rsidRPr="00820EBA">
        <w:rPr>
          <w:rFonts w:ascii="Times New Roman" w:hAnsi="Times New Roman"/>
          <w:b w:val="0"/>
          <w:color w:val="auto"/>
          <w:szCs w:val="24"/>
          <w:lang w:val="en-CA"/>
        </w:rPr>
        <w:t xml:space="preserve">or Bolts: Conforming to </w:t>
      </w:r>
      <w:r w:rsidR="00310978" w:rsidRPr="00820EBA">
        <w:rPr>
          <w:rFonts w:ascii="Times New Roman" w:hAnsi="Times New Roman"/>
          <w:b w:val="0"/>
          <w:color w:val="auto"/>
          <w:szCs w:val="24"/>
          <w:lang w:val="en-CA"/>
        </w:rPr>
        <w:t>ASTM F1554</w:t>
      </w:r>
      <w:r w:rsidRPr="00820EBA">
        <w:rPr>
          <w:rFonts w:ascii="Times New Roman" w:hAnsi="Times New Roman"/>
          <w:b w:val="0"/>
          <w:color w:val="auto"/>
          <w:szCs w:val="24"/>
          <w:lang w:val="en-CA"/>
        </w:rPr>
        <w:t xml:space="preserve">, yield strength </w:t>
      </w:r>
      <w:r w:rsidR="00310978" w:rsidRPr="00820EBA">
        <w:rPr>
          <w:rFonts w:ascii="Times New Roman" w:hAnsi="Times New Roman"/>
          <w:b w:val="0"/>
          <w:color w:val="auto"/>
          <w:szCs w:val="24"/>
          <w:lang w:val="en-CA"/>
        </w:rPr>
        <w:t>[36] [55] [105] ksi</w:t>
      </w:r>
      <w:r w:rsidRPr="00820EBA">
        <w:rPr>
          <w:rFonts w:ascii="Times New Roman" w:hAnsi="Times New Roman"/>
          <w:b w:val="0"/>
          <w:color w:val="auto"/>
          <w:szCs w:val="24"/>
          <w:lang w:val="en-CA"/>
        </w:rPr>
        <w:t>.</w:t>
      </w:r>
    </w:p>
    <w:p w:rsidR="003D5BAC" w:rsidRPr="00701822" w:rsidRDefault="003D5BAC" w:rsidP="00701822">
      <w:pPr>
        <w:pStyle w:val="011"/>
        <w:ind w:left="0" w:firstLine="0"/>
        <w:rPr>
          <w:rFonts w:ascii="Times New Roman" w:hAnsi="Times New Roman"/>
          <w:color w:val="auto"/>
          <w:szCs w:val="24"/>
          <w:lang w:val="en-CA"/>
        </w:rPr>
      </w:pPr>
    </w:p>
    <w:p w:rsidR="003D5BAC" w:rsidRPr="00820EBA" w:rsidRDefault="003D5BAC"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We</w:t>
      </w:r>
      <w:r w:rsidR="0003087F" w:rsidRPr="00820EBA">
        <w:rPr>
          <w:rFonts w:ascii="Times New Roman" w:hAnsi="Times New Roman"/>
          <w:b w:val="0"/>
          <w:color w:val="auto"/>
          <w:szCs w:val="24"/>
          <w:lang w:val="en-CA"/>
        </w:rPr>
        <w:t>lding Materials:  Conforming to </w:t>
      </w:r>
      <w:r w:rsidRPr="00820EBA">
        <w:rPr>
          <w:rFonts w:ascii="Times New Roman" w:hAnsi="Times New Roman"/>
          <w:b w:val="0"/>
          <w:color w:val="auto"/>
          <w:szCs w:val="24"/>
          <w:lang w:val="en-CA"/>
        </w:rPr>
        <w:t>CSA W59.</w:t>
      </w:r>
    </w:p>
    <w:p w:rsidR="003D5BAC" w:rsidRPr="00701822" w:rsidRDefault="003D5BAC" w:rsidP="00701822">
      <w:pPr>
        <w:pStyle w:val="011"/>
        <w:ind w:left="0" w:firstLine="0"/>
        <w:rPr>
          <w:rFonts w:ascii="Times New Roman" w:hAnsi="Times New Roman"/>
          <w:color w:val="auto"/>
          <w:szCs w:val="24"/>
          <w:lang w:val="en-CA"/>
        </w:rPr>
      </w:pPr>
    </w:p>
    <w:p w:rsidR="003D5BAC" w:rsidRPr="00820EBA" w:rsidRDefault="003D5BAC"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Shear Stud Connectors:  to ASTM A108.</w:t>
      </w:r>
    </w:p>
    <w:p w:rsidR="003D5BAC" w:rsidRPr="00820EBA" w:rsidRDefault="003D5BAC" w:rsidP="00820EBA">
      <w:pPr>
        <w:pStyle w:val="0par"/>
        <w:keepNext w:val="0"/>
        <w:keepLines w:val="0"/>
        <w:rPr>
          <w:rFonts w:ascii="Times New Roman" w:hAnsi="Times New Roman"/>
          <w:b w:val="0"/>
          <w:color w:val="auto"/>
          <w:szCs w:val="24"/>
          <w:lang w:val="en-CA"/>
        </w:rPr>
      </w:pPr>
    </w:p>
    <w:p w:rsidR="00B67F49" w:rsidRPr="00820EBA" w:rsidRDefault="00B67F49"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Galvanizin</w:t>
      </w:r>
      <w:r w:rsidR="0003087F" w:rsidRPr="00820EBA">
        <w:rPr>
          <w:rFonts w:ascii="Times New Roman" w:hAnsi="Times New Roman"/>
          <w:b w:val="0"/>
          <w:color w:val="auto"/>
          <w:szCs w:val="24"/>
          <w:lang w:val="en-CA"/>
        </w:rPr>
        <w:t>g:  Conforming to CSA G164; minimum [600] [          </w:t>
      </w:r>
      <w:r w:rsidRPr="00820EBA">
        <w:rPr>
          <w:rFonts w:ascii="Times New Roman" w:hAnsi="Times New Roman"/>
          <w:b w:val="0"/>
          <w:color w:val="auto"/>
          <w:szCs w:val="24"/>
          <w:lang w:val="en-CA"/>
        </w:rPr>
        <w:t>] grams per square metre coating.</w:t>
      </w:r>
    </w:p>
    <w:p w:rsidR="00701822" w:rsidRPr="00701822" w:rsidRDefault="00701822" w:rsidP="00701822">
      <w:pPr>
        <w:pStyle w:val="011"/>
        <w:ind w:left="0" w:firstLine="0"/>
        <w:rPr>
          <w:rFonts w:ascii="Times New Roman" w:hAnsi="Times New Roman"/>
          <w:color w:val="auto"/>
          <w:szCs w:val="24"/>
          <w:lang w:val="en-CA"/>
        </w:rPr>
      </w:pPr>
    </w:p>
    <w:p w:rsidR="00B67F49" w:rsidRPr="005F1A72" w:rsidRDefault="00B67F49" w:rsidP="00701822">
      <w:pPr>
        <w:pStyle w:val="011"/>
        <w:ind w:left="0" w:firstLine="0"/>
        <w:rPr>
          <w:rFonts w:ascii="Times New Roman" w:hAnsi="Times New Roman"/>
          <w:vanish/>
          <w:color w:val="auto"/>
          <w:szCs w:val="24"/>
          <w:lang w:val="en-CA"/>
        </w:rPr>
      </w:pPr>
      <w:r w:rsidRPr="005F1A72">
        <w:rPr>
          <w:rFonts w:ascii="Times New Roman" w:hAnsi="Times New Roman"/>
          <w:b/>
          <w:bCs/>
          <w:i/>
          <w:iCs/>
          <w:vanish/>
          <w:color w:val="auto"/>
          <w:szCs w:val="24"/>
          <w:lang w:val="en-CA"/>
        </w:rPr>
        <w:t>SPEC NOTE: Delete the MPI Green Performance Standard if sustainable building practices are not being followed.</w:t>
      </w:r>
    </w:p>
    <w:p w:rsidR="00B67F49" w:rsidRPr="005F1A72" w:rsidRDefault="00B67F49" w:rsidP="00701822">
      <w:pPr>
        <w:pStyle w:val="011"/>
        <w:ind w:left="0" w:firstLine="0"/>
        <w:rPr>
          <w:rFonts w:ascii="Times New Roman" w:hAnsi="Times New Roman"/>
          <w:vanish/>
          <w:color w:val="auto"/>
          <w:szCs w:val="24"/>
          <w:lang w:val="en-CA"/>
        </w:rPr>
      </w:pPr>
    </w:p>
    <w:p w:rsidR="00B67F49" w:rsidRPr="00820EBA" w:rsidRDefault="00B67F49"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S</w:t>
      </w:r>
      <w:r w:rsidR="0003087F" w:rsidRPr="00820EBA">
        <w:rPr>
          <w:rFonts w:ascii="Times New Roman" w:hAnsi="Times New Roman"/>
          <w:b w:val="0"/>
          <w:color w:val="auto"/>
          <w:szCs w:val="24"/>
          <w:lang w:val="en-CA"/>
        </w:rPr>
        <w:t>hop Paint Primer: [to CISC/CPMA </w:t>
      </w:r>
      <w:r w:rsidRPr="00820EBA">
        <w:rPr>
          <w:rFonts w:ascii="Times New Roman" w:hAnsi="Times New Roman"/>
          <w:b w:val="0"/>
          <w:color w:val="auto"/>
          <w:szCs w:val="24"/>
          <w:lang w:val="en-CA"/>
        </w:rPr>
        <w:t>2-75] [as specified in Division 09, Painting and Finishing Schedules</w:t>
      </w:r>
      <w:r w:rsidR="00701822" w:rsidRPr="00820EBA">
        <w:rPr>
          <w:rFonts w:ascii="Times New Roman" w:hAnsi="Times New Roman"/>
          <w:b w:val="0"/>
          <w:color w:val="auto"/>
          <w:szCs w:val="24"/>
          <w:lang w:val="en-CA"/>
        </w:rPr>
        <w:t>] [</w:t>
      </w:r>
      <w:r w:rsidRPr="00820EBA">
        <w:rPr>
          <w:rFonts w:ascii="Times New Roman" w:hAnsi="Times New Roman"/>
          <w:b w:val="0"/>
          <w:color w:val="auto"/>
          <w:szCs w:val="24"/>
          <w:lang w:val="en-CA"/>
        </w:rPr>
        <w:t>meeting requirements of MPI GPS-1-08 standard for VOC content]</w:t>
      </w:r>
      <w:r w:rsidR="002D4421">
        <w:rPr>
          <w:rFonts w:ascii="Times New Roman" w:hAnsi="Times New Roman"/>
          <w:b w:val="0"/>
          <w:color w:val="auto"/>
          <w:szCs w:val="24"/>
          <w:lang w:val="en-CA"/>
        </w:rPr>
        <w:t xml:space="preserve"> [to CISC/CPMA 1-73a]</w:t>
      </w:r>
      <w:r w:rsidRPr="00820EBA">
        <w:rPr>
          <w:rFonts w:ascii="Times New Roman" w:hAnsi="Times New Roman"/>
          <w:b w:val="0"/>
          <w:color w:val="auto"/>
          <w:szCs w:val="24"/>
          <w:lang w:val="en-CA"/>
        </w:rPr>
        <w:t>.</w:t>
      </w:r>
    </w:p>
    <w:p w:rsidR="00701822" w:rsidRPr="00701822" w:rsidRDefault="00701822" w:rsidP="00701822">
      <w:pPr>
        <w:pStyle w:val="011"/>
        <w:ind w:left="0" w:firstLine="0"/>
        <w:rPr>
          <w:rFonts w:ascii="Times New Roman" w:hAnsi="Times New Roman"/>
          <w:color w:val="auto"/>
          <w:szCs w:val="24"/>
          <w:lang w:val="en-CA"/>
        </w:rPr>
      </w:pPr>
    </w:p>
    <w:p w:rsidR="00B67F49" w:rsidRPr="005F1A72" w:rsidRDefault="00B67F49" w:rsidP="00701822">
      <w:pPr>
        <w:pStyle w:val="0specnote"/>
        <w:rPr>
          <w:rFonts w:ascii="Times New Roman" w:hAnsi="Times New Roman"/>
          <w:b/>
          <w:i/>
          <w:vanish/>
          <w:color w:val="auto"/>
          <w:szCs w:val="24"/>
          <w:lang w:val="en-CA"/>
        </w:rPr>
      </w:pPr>
      <w:r w:rsidRPr="005F1A72">
        <w:rPr>
          <w:rFonts w:ascii="Times New Roman" w:hAnsi="Times New Roman"/>
          <w:b/>
          <w:i/>
          <w:vanish/>
          <w:color w:val="auto"/>
          <w:szCs w:val="24"/>
          <w:lang w:val="en-CA"/>
        </w:rPr>
        <w:t>SPEC NOTE: Delete the following requirement for Green Seal Standard if project is not attaining LEED certification</w:t>
      </w:r>
      <w:r w:rsidR="00701822" w:rsidRPr="005F1A72">
        <w:rPr>
          <w:rFonts w:ascii="Times New Roman" w:hAnsi="Times New Roman"/>
          <w:b/>
          <w:i/>
          <w:vanish/>
          <w:color w:val="auto"/>
          <w:szCs w:val="24"/>
          <w:lang w:val="en-CA"/>
        </w:rPr>
        <w:t xml:space="preserve">.  </w:t>
      </w:r>
      <w:r w:rsidRPr="005F1A72">
        <w:rPr>
          <w:rFonts w:ascii="Times New Roman" w:hAnsi="Times New Roman"/>
          <w:b/>
          <w:i/>
          <w:vanish/>
          <w:color w:val="auto"/>
          <w:szCs w:val="24"/>
          <w:lang w:val="en-CA"/>
        </w:rPr>
        <w:t>Note that only interior applications must meet the VOC content requirement.</w:t>
      </w:r>
    </w:p>
    <w:p w:rsidR="00B67F49" w:rsidRPr="005F1A72" w:rsidRDefault="00B67F49" w:rsidP="00701822">
      <w:pPr>
        <w:pStyle w:val="011"/>
        <w:ind w:left="0" w:firstLine="0"/>
        <w:rPr>
          <w:rFonts w:ascii="Times New Roman" w:hAnsi="Times New Roman"/>
          <w:vanish/>
          <w:color w:val="auto"/>
          <w:szCs w:val="24"/>
          <w:lang w:val="en-CA"/>
        </w:rPr>
      </w:pPr>
    </w:p>
    <w:p w:rsidR="007044E3" w:rsidRPr="00820EBA" w:rsidRDefault="00B67F49"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Zinc rich paint and touch-up primer for interior surfaces: meeting requirements of Green Seal Standard </w:t>
      </w:r>
      <w:r w:rsidR="00310978" w:rsidRPr="00820EBA">
        <w:rPr>
          <w:rFonts w:ascii="Times New Roman" w:hAnsi="Times New Roman"/>
          <w:b w:val="0"/>
          <w:color w:val="auto"/>
          <w:szCs w:val="24"/>
          <w:lang w:val="en-CA"/>
        </w:rPr>
        <w:t>GS-11, Paints and Coatings</w:t>
      </w:r>
      <w:r w:rsidRPr="00820EBA">
        <w:rPr>
          <w:rFonts w:ascii="Times New Roman" w:hAnsi="Times New Roman"/>
          <w:b w:val="0"/>
          <w:color w:val="auto"/>
          <w:szCs w:val="24"/>
          <w:lang w:val="en-CA"/>
        </w:rPr>
        <w:t>, for VOC content to be less than 250 g/l.</w:t>
      </w:r>
    </w:p>
    <w:p w:rsidR="00701822" w:rsidRPr="00701822" w:rsidRDefault="00701822" w:rsidP="00701822">
      <w:pPr>
        <w:pStyle w:val="011"/>
        <w:ind w:left="0" w:firstLine="0"/>
        <w:rPr>
          <w:rFonts w:ascii="Times New Roman" w:hAnsi="Times New Roman"/>
          <w:color w:val="auto"/>
          <w:szCs w:val="24"/>
          <w:lang w:val="en-CA"/>
        </w:rPr>
      </w:pPr>
    </w:p>
    <w:p w:rsidR="007044E3" w:rsidRDefault="007044E3" w:rsidP="007F3EFE">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DESIGN</w:t>
      </w:r>
    </w:p>
    <w:p w:rsidR="007F3EFE" w:rsidRPr="007F3EFE" w:rsidRDefault="007F3EFE" w:rsidP="007F3EFE">
      <w:pPr>
        <w:pStyle w:val="0par"/>
        <w:keepLines w:val="0"/>
        <w:rPr>
          <w:rFonts w:ascii="Times New Roman" w:hAnsi="Times New Roman"/>
          <w:b w:val="0"/>
          <w:color w:val="auto"/>
          <w:szCs w:val="24"/>
          <w:lang w:val="en-CA"/>
        </w:rPr>
      </w:pPr>
    </w:p>
    <w:p w:rsidR="00E122C7" w:rsidRPr="00820EBA" w:rsidRDefault="00701822"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Unless otherwise noted, connections and trusses shall be designed by the Specialty Structural Engineer to the reference Standards.</w:t>
      </w:r>
    </w:p>
    <w:p w:rsidR="00701822" w:rsidRPr="00701822" w:rsidRDefault="00701822" w:rsidP="00701822">
      <w:pPr>
        <w:rPr>
          <w:rFonts w:ascii="Times New Roman" w:hAnsi="Times New Roman"/>
          <w:color w:val="auto"/>
          <w:lang w:val="en-CA"/>
        </w:rPr>
      </w:pPr>
    </w:p>
    <w:p w:rsidR="00E122C7" w:rsidRPr="00820EBA" w:rsidRDefault="007044E3"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Connections of the type and detail shown on the drawings shall be used. </w:t>
      </w:r>
      <w:r w:rsidR="00E122C7" w:rsidRPr="00820EBA">
        <w:rPr>
          <w:rFonts w:ascii="Times New Roman" w:hAnsi="Times New Roman"/>
          <w:b w:val="0"/>
          <w:color w:val="auto"/>
          <w:szCs w:val="24"/>
          <w:lang w:val="en-CA"/>
        </w:rPr>
        <w:t xml:space="preserve"> Modifications to the specified connection types and details will not be permitted without prior approval from the </w:t>
      </w:r>
      <w:r w:rsidR="00A06852" w:rsidRPr="00820EBA">
        <w:rPr>
          <w:rFonts w:ascii="Times New Roman" w:hAnsi="Times New Roman"/>
          <w:b w:val="0"/>
          <w:color w:val="auto"/>
          <w:szCs w:val="24"/>
          <w:lang w:val="en-CA"/>
        </w:rPr>
        <w:t>Minister</w:t>
      </w:r>
      <w:r w:rsidR="00E122C7" w:rsidRPr="00820EBA">
        <w:rPr>
          <w:rFonts w:ascii="Times New Roman" w:hAnsi="Times New Roman"/>
          <w:b w:val="0"/>
          <w:color w:val="auto"/>
          <w:szCs w:val="24"/>
          <w:lang w:val="en-CA"/>
        </w:rPr>
        <w:t>.</w:t>
      </w:r>
    </w:p>
    <w:p w:rsidR="00701822" w:rsidRPr="00701822" w:rsidRDefault="00701822" w:rsidP="00701822">
      <w:pPr>
        <w:rPr>
          <w:rFonts w:ascii="Times New Roman" w:hAnsi="Times New Roman"/>
          <w:color w:val="auto"/>
          <w:lang w:val="en-CA"/>
        </w:rPr>
      </w:pPr>
    </w:p>
    <w:p w:rsidR="00E122C7" w:rsidRPr="00820EBA" w:rsidRDefault="00E122C7" w:rsidP="005F1A72">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The following connections, and any connections so noted on the structural drawings, shall be designed as slip critical and shall be pre-tensioned:</w:t>
      </w:r>
    </w:p>
    <w:p w:rsidR="00701822" w:rsidRPr="00701822" w:rsidRDefault="00701822" w:rsidP="005F1A72">
      <w:pPr>
        <w:keepNext/>
        <w:rPr>
          <w:rFonts w:ascii="Times New Roman" w:hAnsi="Times New Roman"/>
          <w:color w:val="auto"/>
          <w:lang w:val="en-CA"/>
        </w:rPr>
      </w:pPr>
    </w:p>
    <w:p w:rsidR="00E122C7" w:rsidRPr="00820EBA" w:rsidRDefault="00E122C7" w:rsidP="00820EBA">
      <w:pPr>
        <w:pStyle w:val="0par"/>
        <w:keepNext w:val="0"/>
        <w:keepLines w:val="0"/>
        <w:numPr>
          <w:ilvl w:val="3"/>
          <w:numId w:val="4"/>
        </w:numPr>
        <w:rPr>
          <w:rFonts w:ascii="Times New Roman" w:hAnsi="Times New Roman"/>
          <w:b w:val="0"/>
          <w:color w:val="auto"/>
          <w:szCs w:val="24"/>
          <w:lang w:val="en-CA"/>
        </w:rPr>
      </w:pPr>
      <w:r w:rsidRPr="00820EBA">
        <w:rPr>
          <w:rFonts w:ascii="Times New Roman" w:hAnsi="Times New Roman"/>
          <w:b w:val="0"/>
          <w:color w:val="auto"/>
          <w:szCs w:val="24"/>
          <w:lang w:val="en-CA"/>
        </w:rPr>
        <w:t>Trusses.</w:t>
      </w:r>
    </w:p>
    <w:p w:rsidR="00E122C7" w:rsidRPr="00820EBA" w:rsidRDefault="005F1A72" w:rsidP="00820EBA">
      <w:pPr>
        <w:pStyle w:val="0par"/>
        <w:keepNext w:val="0"/>
        <w:keepLines w:val="0"/>
        <w:numPr>
          <w:ilvl w:val="3"/>
          <w:numId w:val="4"/>
        </w:numPr>
        <w:rPr>
          <w:rFonts w:ascii="Times New Roman" w:hAnsi="Times New Roman"/>
          <w:b w:val="0"/>
          <w:color w:val="auto"/>
          <w:szCs w:val="24"/>
          <w:lang w:val="en-CA"/>
        </w:rPr>
      </w:pPr>
      <w:r>
        <w:rPr>
          <w:rFonts w:ascii="Times New Roman" w:hAnsi="Times New Roman"/>
          <w:b w:val="0"/>
          <w:color w:val="auto"/>
          <w:szCs w:val="24"/>
          <w:lang w:val="en-CA"/>
        </w:rPr>
        <w:t>Elements resisting crane loads.</w:t>
      </w:r>
    </w:p>
    <w:p w:rsidR="00E122C7" w:rsidRPr="00820EBA" w:rsidRDefault="00E122C7" w:rsidP="00820EBA">
      <w:pPr>
        <w:pStyle w:val="0par"/>
        <w:keepNext w:val="0"/>
        <w:keepLines w:val="0"/>
        <w:numPr>
          <w:ilvl w:val="3"/>
          <w:numId w:val="4"/>
        </w:numPr>
        <w:rPr>
          <w:rFonts w:ascii="Times New Roman" w:hAnsi="Times New Roman"/>
          <w:b w:val="0"/>
          <w:color w:val="auto"/>
          <w:szCs w:val="24"/>
          <w:lang w:val="en-CA"/>
        </w:rPr>
      </w:pPr>
      <w:r w:rsidRPr="00820EBA">
        <w:rPr>
          <w:rFonts w:ascii="Times New Roman" w:hAnsi="Times New Roman"/>
          <w:b w:val="0"/>
          <w:color w:val="auto"/>
          <w:szCs w:val="24"/>
          <w:lang w:val="en-CA"/>
        </w:rPr>
        <w:t>Connections for supports of running machines or other live loads that produce impact or cyclic loads.</w:t>
      </w:r>
    </w:p>
    <w:p w:rsidR="00E122C7" w:rsidRPr="00820EBA" w:rsidRDefault="00E122C7" w:rsidP="00820EBA">
      <w:pPr>
        <w:pStyle w:val="0par"/>
        <w:keepNext w:val="0"/>
        <w:keepLines w:val="0"/>
        <w:numPr>
          <w:ilvl w:val="3"/>
          <w:numId w:val="4"/>
        </w:numPr>
        <w:rPr>
          <w:rFonts w:ascii="Times New Roman" w:hAnsi="Times New Roman"/>
          <w:b w:val="0"/>
          <w:color w:val="auto"/>
          <w:szCs w:val="24"/>
          <w:lang w:val="en-CA"/>
        </w:rPr>
      </w:pPr>
      <w:r w:rsidRPr="00820EBA">
        <w:rPr>
          <w:rFonts w:ascii="Times New Roman" w:hAnsi="Times New Roman"/>
          <w:b w:val="0"/>
          <w:color w:val="auto"/>
          <w:szCs w:val="24"/>
          <w:lang w:val="en-CA"/>
        </w:rPr>
        <w:t>Connections where bolts are subject to repeated tensile loads.</w:t>
      </w:r>
    </w:p>
    <w:p w:rsidR="00E122C7" w:rsidRPr="00820EBA" w:rsidRDefault="00E122C7" w:rsidP="00820EBA">
      <w:pPr>
        <w:pStyle w:val="0par"/>
        <w:keepNext w:val="0"/>
        <w:keepLines w:val="0"/>
        <w:numPr>
          <w:ilvl w:val="3"/>
          <w:numId w:val="4"/>
        </w:numPr>
        <w:rPr>
          <w:rFonts w:ascii="Times New Roman" w:hAnsi="Times New Roman"/>
          <w:b w:val="0"/>
          <w:color w:val="auto"/>
          <w:szCs w:val="24"/>
          <w:lang w:val="en-CA"/>
        </w:rPr>
      </w:pPr>
      <w:r w:rsidRPr="00820EBA">
        <w:rPr>
          <w:rFonts w:ascii="Times New Roman" w:hAnsi="Times New Roman"/>
          <w:b w:val="0"/>
          <w:color w:val="auto"/>
          <w:szCs w:val="24"/>
          <w:lang w:val="en-CA"/>
        </w:rPr>
        <w:t>Connections using slotted holes in the direction of the load or oversize holes unless specifically designed to accommodate movement.</w:t>
      </w:r>
    </w:p>
    <w:p w:rsidR="00701822" w:rsidRPr="00701822" w:rsidRDefault="00701822" w:rsidP="00701822">
      <w:pPr>
        <w:rPr>
          <w:rFonts w:ascii="Times New Roman" w:hAnsi="Times New Roman"/>
          <w:color w:val="auto"/>
          <w:lang w:val="en-CA"/>
        </w:rPr>
      </w:pPr>
    </w:p>
    <w:p w:rsidR="00E122C7" w:rsidRPr="00820EBA" w:rsidRDefault="00E122C7"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Connections for wind or seismic lateral load-resisting elements, such as bracing and drag struts, and others so noted on the structural drawings may be designed as bearing connections</w:t>
      </w:r>
      <w:r w:rsidR="007044E3" w:rsidRPr="00820EBA">
        <w:rPr>
          <w:rFonts w:ascii="Times New Roman" w:hAnsi="Times New Roman"/>
          <w:b w:val="0"/>
          <w:color w:val="auto"/>
          <w:szCs w:val="24"/>
          <w:lang w:val="en-CA"/>
        </w:rPr>
        <w:t>,</w:t>
      </w:r>
      <w:r w:rsidRPr="00820EBA">
        <w:rPr>
          <w:rFonts w:ascii="Times New Roman" w:hAnsi="Times New Roman"/>
          <w:b w:val="0"/>
          <w:color w:val="auto"/>
          <w:szCs w:val="24"/>
          <w:lang w:val="en-CA"/>
        </w:rPr>
        <w:t xml:space="preserve"> but shall be pre-tensioned.</w:t>
      </w:r>
    </w:p>
    <w:p w:rsidR="00701822" w:rsidRPr="00701822" w:rsidRDefault="00701822" w:rsidP="00701822">
      <w:pPr>
        <w:rPr>
          <w:rFonts w:ascii="Times New Roman" w:hAnsi="Times New Roman"/>
          <w:color w:val="auto"/>
          <w:lang w:val="en-CA"/>
        </w:rPr>
      </w:pPr>
    </w:p>
    <w:p w:rsidR="00E122C7" w:rsidRPr="00820EBA" w:rsidRDefault="00E122C7"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lastRenderedPageBreak/>
        <w:t>Other bolted connections may be snug tight.</w:t>
      </w:r>
    </w:p>
    <w:p w:rsidR="00701822" w:rsidRPr="00701822" w:rsidRDefault="00701822" w:rsidP="00701822">
      <w:pPr>
        <w:rPr>
          <w:rFonts w:ascii="Times New Roman" w:hAnsi="Times New Roman"/>
          <w:color w:val="auto"/>
          <w:lang w:val="en-CA"/>
        </w:rPr>
      </w:pPr>
    </w:p>
    <w:p w:rsidR="00E122C7" w:rsidRPr="00820EBA" w:rsidRDefault="00E122C7"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Use standard connection types where connections are not detailed on the structural drawings.</w:t>
      </w:r>
    </w:p>
    <w:p w:rsidR="00701822" w:rsidRPr="00701822" w:rsidRDefault="00701822" w:rsidP="00701822">
      <w:pPr>
        <w:rPr>
          <w:rFonts w:ascii="Times New Roman" w:hAnsi="Times New Roman"/>
          <w:color w:val="auto"/>
          <w:lang w:val="en-CA"/>
        </w:rPr>
      </w:pPr>
    </w:p>
    <w:p w:rsidR="00E122C7" w:rsidRPr="00820EBA" w:rsidRDefault="00E122C7"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Design shall be for the forces and loads shown on the drawings and shall allow for the effects of beam deflections</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 xml:space="preserve">Provide a minimum of two (2) 19 mm (3/4") </w:t>
      </w:r>
      <w:r w:rsidR="007044E3" w:rsidRPr="00820EBA">
        <w:rPr>
          <w:rFonts w:ascii="Times New Roman" w:hAnsi="Times New Roman"/>
          <w:b w:val="0"/>
          <w:color w:val="auto"/>
          <w:szCs w:val="24"/>
          <w:lang w:val="en-CA"/>
        </w:rPr>
        <w:t xml:space="preserve">diameter </w:t>
      </w:r>
      <w:r w:rsidRPr="00820EBA">
        <w:rPr>
          <w:rFonts w:ascii="Times New Roman" w:hAnsi="Times New Roman"/>
          <w:b w:val="0"/>
          <w:color w:val="auto"/>
          <w:szCs w:val="24"/>
          <w:lang w:val="en-CA"/>
        </w:rPr>
        <w:t>A325 bolts or an equivalent weld for all beam to girder and beam to column connections</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If forces or loads are not given, the connection shall be designed for the maximum uniform distributed load that the member can carry for the span shown.</w:t>
      </w:r>
    </w:p>
    <w:p w:rsidR="00701822" w:rsidRPr="00701822" w:rsidRDefault="00701822" w:rsidP="00701822">
      <w:pPr>
        <w:rPr>
          <w:rFonts w:ascii="Times New Roman" w:hAnsi="Times New Roman"/>
          <w:color w:val="auto"/>
          <w:lang w:val="en-CA"/>
        </w:rPr>
      </w:pPr>
    </w:p>
    <w:p w:rsidR="00E122C7" w:rsidRPr="00820EBA" w:rsidRDefault="00E122C7"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Structural steel members spliced for ease of fabrication or transportation shall have splices designed to develop the full strength and stiffness of the member</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 xml:space="preserve">Splices shall be subject to non-destructive testing as directed by the </w:t>
      </w:r>
      <w:r w:rsidR="00A06852" w:rsidRPr="00820EBA">
        <w:rPr>
          <w:rFonts w:ascii="Times New Roman" w:hAnsi="Times New Roman"/>
          <w:b w:val="0"/>
          <w:color w:val="auto"/>
          <w:szCs w:val="24"/>
          <w:lang w:val="en-CA"/>
        </w:rPr>
        <w:t>Minister</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The cost for such testing shall be borne by the Contractor.</w:t>
      </w:r>
    </w:p>
    <w:p w:rsidR="00701822" w:rsidRPr="00701822" w:rsidRDefault="00701822" w:rsidP="00701822">
      <w:pPr>
        <w:rPr>
          <w:rFonts w:ascii="Times New Roman" w:hAnsi="Times New Roman"/>
          <w:color w:val="auto"/>
          <w:lang w:val="en-CA"/>
        </w:rPr>
      </w:pPr>
    </w:p>
    <w:p w:rsidR="00E122C7" w:rsidRPr="00820EBA" w:rsidRDefault="00E122C7"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Provide stiffeners in beam webs at all locations where beams pass over supports</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Unless noted otherwise in the structural drawings, web stiffeners shall be 10 mm minimum.</w:t>
      </w:r>
    </w:p>
    <w:p w:rsidR="00701822" w:rsidRPr="00701822" w:rsidRDefault="00701822" w:rsidP="00701822">
      <w:pPr>
        <w:rPr>
          <w:rFonts w:ascii="Times New Roman" w:hAnsi="Times New Roman"/>
          <w:color w:val="auto"/>
          <w:lang w:val="en-CA"/>
        </w:rPr>
      </w:pPr>
    </w:p>
    <w:p w:rsidR="00E122C7" w:rsidRPr="00820EBA" w:rsidRDefault="00E122C7"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Provide separators for all double members in accordance with CSA S16.</w:t>
      </w:r>
    </w:p>
    <w:p w:rsidR="00E122C7" w:rsidRPr="00701822" w:rsidRDefault="00E122C7"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rsidR="003D5BAC" w:rsidRDefault="003D5BAC" w:rsidP="007F3EFE">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FABRICATION</w:t>
      </w:r>
    </w:p>
    <w:p w:rsidR="007F3EFE" w:rsidRPr="007F3EFE" w:rsidRDefault="007F3EFE" w:rsidP="007F3EFE">
      <w:pPr>
        <w:pStyle w:val="0par"/>
        <w:keepLines w:val="0"/>
        <w:rPr>
          <w:rFonts w:ascii="Times New Roman" w:hAnsi="Times New Roman"/>
          <w:b w:val="0"/>
          <w:color w:val="auto"/>
          <w:szCs w:val="24"/>
          <w:lang w:val="en-CA"/>
        </w:rPr>
      </w:pPr>
    </w:p>
    <w:p w:rsidR="003D5BAC" w:rsidRPr="00820EBA" w:rsidRDefault="003D5BAC"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Fabricate structural steel in accordance with CAN/CSA</w:t>
      </w:r>
      <w:r w:rsidRPr="00820EBA">
        <w:rPr>
          <w:rFonts w:ascii="Times New Roman" w:hAnsi="Times New Roman"/>
          <w:b w:val="0"/>
          <w:color w:val="auto"/>
          <w:szCs w:val="24"/>
          <w:lang w:val="en-CA"/>
        </w:rPr>
        <w:noBreakHyphen/>
        <w:t>S16 and CSA</w:t>
      </w:r>
      <w:r w:rsidRPr="00820EBA">
        <w:rPr>
          <w:rFonts w:ascii="Times New Roman" w:hAnsi="Times New Roman"/>
          <w:b w:val="0"/>
          <w:color w:val="auto"/>
          <w:szCs w:val="24"/>
          <w:lang w:val="en-CA"/>
        </w:rPr>
        <w:noBreakHyphen/>
        <w:t>S136.</w:t>
      </w:r>
    </w:p>
    <w:p w:rsidR="003D5BAC" w:rsidRPr="00701822" w:rsidRDefault="003D5BAC"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rsidR="003D5BAC" w:rsidRPr="00820EBA" w:rsidRDefault="003D5BAC"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Camber steel members as indicated on drawings.</w:t>
      </w:r>
    </w:p>
    <w:p w:rsidR="003D5BAC" w:rsidRPr="00701822" w:rsidRDefault="003D5BAC" w:rsidP="00701822">
      <w:pPr>
        <w:pStyle w:val="011"/>
        <w:ind w:left="0" w:firstLine="0"/>
        <w:rPr>
          <w:rFonts w:ascii="Times New Roman" w:hAnsi="Times New Roman"/>
          <w:color w:val="auto"/>
          <w:szCs w:val="24"/>
          <w:lang w:val="en-CA"/>
        </w:rPr>
      </w:pPr>
    </w:p>
    <w:p w:rsidR="003D5BAC" w:rsidRPr="00820EBA" w:rsidRDefault="003D5BAC"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Shop weld shear stud connectors with automatic stud welding equipment</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Thoroughly clean surface to which studs are to be welded</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Ensure stud stem is perpendicular to surface to which it is attached.</w:t>
      </w:r>
    </w:p>
    <w:p w:rsidR="003D5BAC" w:rsidRPr="00701822" w:rsidRDefault="003D5BAC"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rsidR="003D5BAC" w:rsidRDefault="003D5BAC" w:rsidP="007F3EFE">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SURFACE PREPARATION AND SHOP PRIMING</w:t>
      </w:r>
    </w:p>
    <w:p w:rsidR="007F3EFE" w:rsidRPr="007F3EFE" w:rsidRDefault="007F3EFE" w:rsidP="007F3EFE">
      <w:pPr>
        <w:pStyle w:val="0par"/>
        <w:keepLines w:val="0"/>
        <w:rPr>
          <w:rFonts w:ascii="Times New Roman" w:hAnsi="Times New Roman"/>
          <w:b w:val="0"/>
          <w:color w:val="auto"/>
          <w:szCs w:val="24"/>
          <w:lang w:val="en-CA"/>
        </w:rPr>
      </w:pPr>
    </w:p>
    <w:p w:rsidR="003D5BAC" w:rsidRPr="005F1A72" w:rsidRDefault="003D5BAC" w:rsidP="00701822">
      <w:pPr>
        <w:pStyle w:val="0specnote"/>
        <w:rPr>
          <w:rFonts w:ascii="Times New Roman" w:hAnsi="Times New Roman"/>
          <w:b/>
          <w:bCs/>
          <w:i/>
          <w:iCs/>
          <w:vanish/>
          <w:color w:val="auto"/>
          <w:szCs w:val="24"/>
          <w:lang w:val="en-CA"/>
        </w:rPr>
      </w:pPr>
      <w:r w:rsidRPr="005F1A72">
        <w:rPr>
          <w:rFonts w:ascii="Times New Roman" w:hAnsi="Times New Roman"/>
          <w:b/>
          <w:bCs/>
          <w:i/>
          <w:iCs/>
          <w:vanish/>
          <w:color w:val="auto"/>
          <w:szCs w:val="24"/>
          <w:lang w:val="en-CA"/>
        </w:rPr>
        <w:t>Spec Note: Specify the appropriate surface preparation as listed below</w:t>
      </w:r>
      <w:r w:rsidR="00701822" w:rsidRPr="005F1A72">
        <w:rPr>
          <w:rFonts w:ascii="Times New Roman" w:hAnsi="Times New Roman"/>
          <w:b/>
          <w:bCs/>
          <w:i/>
          <w:iCs/>
          <w:vanish/>
          <w:color w:val="auto"/>
          <w:szCs w:val="24"/>
          <w:lang w:val="en-CA"/>
        </w:rPr>
        <w:t xml:space="preserve">.  </w:t>
      </w:r>
      <w:r w:rsidRPr="005F1A72">
        <w:rPr>
          <w:rFonts w:ascii="Times New Roman" w:hAnsi="Times New Roman"/>
          <w:b/>
          <w:bCs/>
          <w:i/>
          <w:iCs/>
          <w:vanish/>
          <w:color w:val="auto"/>
          <w:szCs w:val="24"/>
          <w:lang w:val="en-CA"/>
        </w:rPr>
        <w:t>Refer to paint manufacturers literature and Master Painters Institute Manuals</w:t>
      </w:r>
      <w:r w:rsidR="00701822" w:rsidRPr="005F1A72">
        <w:rPr>
          <w:rFonts w:ascii="Times New Roman" w:hAnsi="Times New Roman"/>
          <w:b/>
          <w:bCs/>
          <w:i/>
          <w:iCs/>
          <w:vanish/>
          <w:color w:val="auto"/>
          <w:szCs w:val="24"/>
          <w:lang w:val="en-CA"/>
        </w:rPr>
        <w:t xml:space="preserve">.  </w:t>
      </w:r>
      <w:r w:rsidRPr="005F1A72">
        <w:rPr>
          <w:rFonts w:ascii="Times New Roman" w:hAnsi="Times New Roman"/>
          <w:b/>
          <w:bCs/>
          <w:i/>
          <w:iCs/>
          <w:vanish/>
          <w:color w:val="auto"/>
          <w:szCs w:val="24"/>
          <w:lang w:val="en-CA"/>
        </w:rPr>
        <w:t>Cost of surface preparation is not related to the numbering sequence.</w:t>
      </w:r>
    </w:p>
    <w:p w:rsidR="003D5BAC" w:rsidRPr="005F1A72" w:rsidRDefault="003D5BAC" w:rsidP="00701822">
      <w:pPr>
        <w:tabs>
          <w:tab w:val="left" w:pos="576"/>
          <w:tab w:val="left" w:pos="1152"/>
          <w:tab w:val="left" w:pos="1728"/>
          <w:tab w:val="left" w:pos="2304"/>
          <w:tab w:val="left" w:pos="4752"/>
          <w:tab w:val="left" w:pos="7344"/>
          <w:tab w:val="left" w:pos="9360"/>
        </w:tabs>
        <w:ind w:right="-864"/>
        <w:rPr>
          <w:rFonts w:ascii="Times New Roman" w:hAnsi="Times New Roman"/>
          <w:vanish/>
          <w:color w:val="auto"/>
          <w:szCs w:val="24"/>
          <w:lang w:val="en-CA"/>
        </w:rPr>
      </w:pPr>
    </w:p>
    <w:p w:rsidR="003D5BAC" w:rsidRPr="00820EBA" w:rsidRDefault="003D5BAC"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Where structural steel is scheduled to be finish painted, prepare surfaces in accordance with Steel Structures Painting Council, [SP-3 – Power Tool Cleaning] [SP-</w:t>
      </w:r>
      <w:r w:rsidR="007F3EFE" w:rsidRPr="00820EBA">
        <w:rPr>
          <w:rFonts w:ascii="Times New Roman" w:hAnsi="Times New Roman"/>
          <w:b w:val="0"/>
          <w:color w:val="auto"/>
          <w:szCs w:val="24"/>
          <w:lang w:val="en-CA"/>
        </w:rPr>
        <w:t>6 - Commercial Blast Cleaning]</w:t>
      </w:r>
    </w:p>
    <w:p w:rsidR="003D5BAC" w:rsidRPr="00701822" w:rsidRDefault="003D5BAC" w:rsidP="00701822">
      <w:pPr>
        <w:pStyle w:val="011"/>
        <w:ind w:left="0" w:firstLine="0"/>
        <w:rPr>
          <w:rFonts w:ascii="Times New Roman" w:hAnsi="Times New Roman"/>
          <w:color w:val="auto"/>
          <w:szCs w:val="24"/>
          <w:lang w:val="en-CA"/>
        </w:rPr>
      </w:pPr>
    </w:p>
    <w:p w:rsidR="003D5BAC" w:rsidRPr="00820EBA" w:rsidRDefault="003D5BAC"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Apply shop paint primer in accordance with [CAN/CSA</w:t>
      </w:r>
      <w:r w:rsidRPr="00820EBA">
        <w:rPr>
          <w:rFonts w:ascii="Times New Roman" w:hAnsi="Times New Roman"/>
          <w:b w:val="0"/>
          <w:color w:val="auto"/>
          <w:szCs w:val="24"/>
          <w:lang w:val="en-CA"/>
        </w:rPr>
        <w:noBreakHyphen/>
        <w:t>S16</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[manufacturer’s instructions] to a dry film thickness of 50 to 75 micrometers.</w:t>
      </w:r>
    </w:p>
    <w:p w:rsidR="003D5BAC" w:rsidRPr="00701822" w:rsidRDefault="003D5BAC" w:rsidP="00701822">
      <w:pPr>
        <w:tabs>
          <w:tab w:val="left" w:pos="576"/>
          <w:tab w:val="left" w:pos="1152"/>
          <w:tab w:val="left" w:pos="1728"/>
          <w:tab w:val="left" w:pos="2304"/>
          <w:tab w:val="left" w:pos="4752"/>
          <w:tab w:val="left" w:pos="7344"/>
          <w:tab w:val="left" w:pos="9360"/>
        </w:tabs>
        <w:ind w:right="-864"/>
        <w:rPr>
          <w:rFonts w:ascii="Times New Roman" w:hAnsi="Times New Roman"/>
          <w:color w:val="auto"/>
          <w:szCs w:val="24"/>
          <w:lang w:val="en-CA"/>
        </w:rPr>
      </w:pPr>
    </w:p>
    <w:p w:rsidR="003D5BAC" w:rsidRDefault="003D5BAC" w:rsidP="007F3EFE">
      <w:pPr>
        <w:pStyle w:val="0par"/>
        <w:keepLines w:val="0"/>
        <w:numPr>
          <w:ilvl w:val="0"/>
          <w:numId w:val="4"/>
        </w:numPr>
        <w:rPr>
          <w:rFonts w:ascii="Times New Roman" w:hAnsi="Times New Roman"/>
          <w:color w:val="auto"/>
          <w:szCs w:val="24"/>
          <w:lang w:val="en-CA"/>
        </w:rPr>
      </w:pPr>
      <w:r w:rsidRPr="00701822">
        <w:rPr>
          <w:rFonts w:ascii="Times New Roman" w:hAnsi="Times New Roman"/>
          <w:color w:val="auto"/>
          <w:szCs w:val="24"/>
          <w:lang w:val="en-CA"/>
        </w:rPr>
        <w:t>Execution</w:t>
      </w:r>
    </w:p>
    <w:p w:rsidR="007F3EFE" w:rsidRPr="007F3EFE" w:rsidRDefault="007F3EFE" w:rsidP="007F3EFE">
      <w:pPr>
        <w:pStyle w:val="0par"/>
        <w:keepLines w:val="0"/>
        <w:rPr>
          <w:rFonts w:ascii="Times New Roman" w:hAnsi="Times New Roman"/>
          <w:b w:val="0"/>
          <w:color w:val="auto"/>
          <w:szCs w:val="24"/>
          <w:lang w:val="en-CA"/>
        </w:rPr>
      </w:pPr>
    </w:p>
    <w:p w:rsidR="003D5BAC" w:rsidRDefault="003D5BAC" w:rsidP="00204B8F">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ERECTION</w:t>
      </w:r>
    </w:p>
    <w:p w:rsidR="00204B8F" w:rsidRPr="00204B8F" w:rsidRDefault="00204B8F" w:rsidP="00204B8F">
      <w:pPr>
        <w:pStyle w:val="0par"/>
        <w:keepLines w:val="0"/>
        <w:rPr>
          <w:rFonts w:ascii="Times New Roman" w:hAnsi="Times New Roman"/>
          <w:b w:val="0"/>
          <w:color w:val="auto"/>
          <w:szCs w:val="24"/>
          <w:lang w:val="en-CA"/>
        </w:rPr>
      </w:pPr>
    </w:p>
    <w:p w:rsidR="003D5BAC" w:rsidRPr="00820EBA" w:rsidRDefault="003D5BAC"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Erect structural steel in acc</w:t>
      </w:r>
      <w:r w:rsidR="0003087F" w:rsidRPr="00820EBA">
        <w:rPr>
          <w:rFonts w:ascii="Times New Roman" w:hAnsi="Times New Roman"/>
          <w:b w:val="0"/>
          <w:color w:val="auto"/>
          <w:szCs w:val="24"/>
          <w:lang w:val="en-CA"/>
        </w:rPr>
        <w:t>ordance with CAN/CSA</w:t>
      </w:r>
      <w:r w:rsidR="0003087F" w:rsidRPr="00820EBA">
        <w:rPr>
          <w:rFonts w:ascii="Times New Roman" w:hAnsi="Times New Roman"/>
          <w:b w:val="0"/>
          <w:color w:val="auto"/>
          <w:szCs w:val="24"/>
          <w:lang w:val="en-CA"/>
        </w:rPr>
        <w:noBreakHyphen/>
        <w:t>S16, CSA </w:t>
      </w:r>
      <w:r w:rsidRPr="00820EBA">
        <w:rPr>
          <w:rFonts w:ascii="Times New Roman" w:hAnsi="Times New Roman"/>
          <w:b w:val="0"/>
          <w:color w:val="auto"/>
          <w:szCs w:val="24"/>
          <w:lang w:val="en-CA"/>
        </w:rPr>
        <w:t>W59, and CSA</w:t>
      </w:r>
      <w:r w:rsidR="00310978"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S136.</w:t>
      </w:r>
    </w:p>
    <w:p w:rsidR="007044E3" w:rsidRPr="00701822" w:rsidRDefault="007044E3" w:rsidP="00701822">
      <w:pPr>
        <w:pStyle w:val="011"/>
        <w:ind w:left="0" w:firstLine="0"/>
        <w:rPr>
          <w:rFonts w:ascii="Times New Roman" w:hAnsi="Times New Roman"/>
          <w:color w:val="auto"/>
          <w:szCs w:val="24"/>
          <w:lang w:val="en-CA"/>
        </w:rPr>
      </w:pPr>
    </w:p>
    <w:p w:rsidR="007044E3" w:rsidRPr="00820EBA" w:rsidRDefault="007044E3"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lastRenderedPageBreak/>
        <w:t xml:space="preserve">Structural steel erector is fully responsible for erection methods, equipment, </w:t>
      </w:r>
      <w:r w:rsidR="00701822" w:rsidRPr="00820EBA">
        <w:rPr>
          <w:rFonts w:ascii="Times New Roman" w:hAnsi="Times New Roman"/>
          <w:b w:val="0"/>
          <w:color w:val="auto"/>
          <w:szCs w:val="24"/>
          <w:lang w:val="en-CA"/>
        </w:rPr>
        <w:t>workmanship,</w:t>
      </w:r>
      <w:r w:rsidRPr="00820EBA">
        <w:rPr>
          <w:rFonts w:ascii="Times New Roman" w:hAnsi="Times New Roman"/>
          <w:b w:val="0"/>
          <w:color w:val="auto"/>
          <w:szCs w:val="24"/>
          <w:lang w:val="en-CA"/>
        </w:rPr>
        <w:t xml:space="preserve"> and safety precautions.</w:t>
      </w:r>
    </w:p>
    <w:p w:rsidR="003D5BAC" w:rsidRPr="00701822" w:rsidRDefault="003D5BAC" w:rsidP="00701822">
      <w:pPr>
        <w:pStyle w:val="011"/>
        <w:ind w:left="0" w:firstLine="0"/>
        <w:rPr>
          <w:rFonts w:ascii="Times New Roman" w:hAnsi="Times New Roman"/>
          <w:color w:val="auto"/>
          <w:szCs w:val="24"/>
          <w:lang w:val="en-CA"/>
        </w:rPr>
      </w:pPr>
    </w:p>
    <w:p w:rsidR="003D5BAC" w:rsidRPr="00820EBA" w:rsidRDefault="003D5BAC"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Obtain </w:t>
      </w:r>
      <w:r w:rsidR="00A06852" w:rsidRPr="00820EBA">
        <w:rPr>
          <w:rFonts w:ascii="Times New Roman" w:hAnsi="Times New Roman"/>
          <w:b w:val="0"/>
          <w:color w:val="auto"/>
          <w:szCs w:val="24"/>
          <w:lang w:val="en-CA"/>
        </w:rPr>
        <w:t>Minister</w:t>
      </w:r>
      <w:r w:rsidR="00310978" w:rsidRPr="00820EBA">
        <w:rPr>
          <w:rFonts w:ascii="Times New Roman" w:hAnsi="Times New Roman"/>
          <w:b w:val="0"/>
          <w:color w:val="auto"/>
          <w:szCs w:val="24"/>
          <w:lang w:val="en-CA"/>
        </w:rPr>
        <w:t xml:space="preserve">’s </w:t>
      </w:r>
      <w:r w:rsidRPr="00820EBA">
        <w:rPr>
          <w:rFonts w:ascii="Times New Roman" w:hAnsi="Times New Roman"/>
          <w:b w:val="0"/>
          <w:color w:val="auto"/>
          <w:szCs w:val="24"/>
          <w:lang w:val="en-CA"/>
        </w:rPr>
        <w:t>approval prior to field cutting or altering of members.</w:t>
      </w:r>
    </w:p>
    <w:p w:rsidR="003D5BAC" w:rsidRPr="00701822" w:rsidRDefault="003D5BAC" w:rsidP="00701822">
      <w:pPr>
        <w:pStyle w:val="011"/>
        <w:ind w:left="0" w:firstLine="0"/>
        <w:rPr>
          <w:rFonts w:ascii="Times New Roman" w:hAnsi="Times New Roman"/>
          <w:color w:val="auto"/>
          <w:szCs w:val="24"/>
          <w:lang w:val="en-CA"/>
        </w:rPr>
      </w:pPr>
    </w:p>
    <w:p w:rsidR="003D5BAC" w:rsidRPr="00820EBA" w:rsidRDefault="003D5BAC" w:rsidP="00820EBA">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Field touch up shop paint primer at </w:t>
      </w:r>
      <w:proofErr w:type="gramStart"/>
      <w:r w:rsidRPr="00820EBA">
        <w:rPr>
          <w:rFonts w:ascii="Times New Roman" w:hAnsi="Times New Roman"/>
          <w:b w:val="0"/>
          <w:color w:val="auto"/>
          <w:szCs w:val="24"/>
          <w:lang w:val="en-CA"/>
        </w:rPr>
        <w:t>bolts,</w:t>
      </w:r>
      <w:proofErr w:type="gramEnd"/>
      <w:r w:rsidRPr="00820EBA">
        <w:rPr>
          <w:rFonts w:ascii="Times New Roman" w:hAnsi="Times New Roman"/>
          <w:b w:val="0"/>
          <w:color w:val="auto"/>
          <w:szCs w:val="24"/>
          <w:lang w:val="en-CA"/>
        </w:rPr>
        <w:t xml:space="preserve"> welds and burned or scratched surfaces.  Use same primer as applied in shop.</w:t>
      </w:r>
    </w:p>
    <w:p w:rsidR="003D5BAC" w:rsidRPr="00701822" w:rsidRDefault="003D5BAC" w:rsidP="00701822">
      <w:pPr>
        <w:tabs>
          <w:tab w:val="left" w:pos="576"/>
          <w:tab w:val="left" w:pos="1152"/>
          <w:tab w:val="left" w:pos="1728"/>
          <w:tab w:val="left" w:pos="2304"/>
          <w:tab w:val="left" w:pos="4752"/>
          <w:tab w:val="left" w:pos="7344"/>
          <w:tab w:val="left" w:pos="9360"/>
        </w:tabs>
        <w:ind w:right="-864"/>
        <w:rPr>
          <w:rFonts w:ascii="Times New Roman" w:hAnsi="Times New Roman"/>
          <w:color w:val="auto"/>
          <w:szCs w:val="24"/>
          <w:lang w:val="en-CA"/>
        </w:rPr>
      </w:pPr>
    </w:p>
    <w:p w:rsidR="003D5BAC" w:rsidRPr="00701822" w:rsidRDefault="003D5BAC" w:rsidP="00701822">
      <w:pPr>
        <w:tabs>
          <w:tab w:val="left" w:pos="576"/>
          <w:tab w:val="left" w:pos="1152"/>
          <w:tab w:val="left" w:pos="1728"/>
          <w:tab w:val="left" w:pos="2304"/>
          <w:tab w:val="left" w:pos="4752"/>
          <w:tab w:val="left" w:pos="7344"/>
          <w:tab w:val="left" w:pos="9360"/>
        </w:tabs>
        <w:ind w:right="-864"/>
        <w:rPr>
          <w:rFonts w:ascii="Times New Roman" w:hAnsi="Times New Roman"/>
          <w:color w:val="auto"/>
          <w:szCs w:val="24"/>
          <w:lang w:val="en-CA"/>
        </w:rPr>
      </w:pPr>
    </w:p>
    <w:p w:rsidR="003D5BAC" w:rsidRPr="00701822" w:rsidRDefault="003D5BAC" w:rsidP="00701822">
      <w:pPr>
        <w:pStyle w:val="0111"/>
        <w:rPr>
          <w:rFonts w:ascii="Times New Roman" w:hAnsi="Times New Roman"/>
          <w:b/>
          <w:color w:val="auto"/>
          <w:szCs w:val="24"/>
          <w:lang w:val="en-CA"/>
        </w:rPr>
      </w:pPr>
      <w:r w:rsidRPr="00701822">
        <w:rPr>
          <w:rFonts w:ascii="Times New Roman" w:hAnsi="Times New Roman"/>
          <w:b/>
          <w:color w:val="auto"/>
          <w:szCs w:val="24"/>
          <w:lang w:val="en-CA"/>
        </w:rPr>
        <w:t>END OF SECTION</w:t>
      </w:r>
    </w:p>
    <w:sectPr w:rsidR="003D5BAC" w:rsidRPr="00701822" w:rsidSect="009F11FD">
      <w:headerReference w:type="default" r:id="rId12"/>
      <w:footerReference w:type="default" r:id="rId13"/>
      <w:footnotePr>
        <w:numFmt w:val="lowerRoman"/>
      </w:footnotePr>
      <w:endnotePr>
        <w:numFmt w:val="decimal"/>
      </w:endnotePr>
      <w:pgSz w:w="12240" w:h="15840" w:code="1"/>
      <w:pgMar w:top="720" w:right="1080" w:bottom="720" w:left="1080" w:header="720" w:footer="60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4E8" w:rsidRDefault="004474E8">
      <w:r>
        <w:separator/>
      </w:r>
    </w:p>
  </w:endnote>
  <w:endnote w:type="continuationSeparator" w:id="0">
    <w:p w:rsidR="004474E8" w:rsidRDefault="0044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820EBA">
      <w:trPr>
        <w:cantSplit/>
      </w:trPr>
      <w:tc>
        <w:tcPr>
          <w:tcW w:w="5130" w:type="dxa"/>
          <w:tcBorders>
            <w:bottom w:val="single" w:sz="6" w:space="0" w:color="auto"/>
          </w:tcBorders>
        </w:tcPr>
        <w:p w:rsidR="00820EBA" w:rsidRDefault="00820EBA">
          <w:pPr>
            <w:pStyle w:val="011"/>
            <w:tabs>
              <w:tab w:val="clear" w:pos="1440"/>
            </w:tabs>
            <w:spacing w:before="40" w:after="40"/>
            <w:ind w:left="0" w:firstLine="0"/>
            <w:rPr>
              <w:rFonts w:ascii="Arial" w:hAnsi="Arial"/>
              <w:sz w:val="16"/>
            </w:rPr>
          </w:pPr>
          <w:r>
            <w:rPr>
              <w:rFonts w:ascii="Arial" w:hAnsi="Arial"/>
              <w:b/>
              <w:sz w:val="20"/>
            </w:rPr>
            <w:t xml:space="preserve">BMS </w:t>
          </w:r>
          <w:r>
            <w:rPr>
              <w:rFonts w:ascii="Arial" w:hAnsi="Arial"/>
              <w:sz w:val="16"/>
            </w:rPr>
            <w:t>Basic Master Specification</w:t>
          </w:r>
        </w:p>
      </w:tc>
      <w:tc>
        <w:tcPr>
          <w:tcW w:w="5030" w:type="dxa"/>
          <w:tcBorders>
            <w:bottom w:val="single" w:sz="6" w:space="0" w:color="auto"/>
          </w:tcBorders>
        </w:tcPr>
        <w:p w:rsidR="00820EBA" w:rsidRDefault="00820EBA">
          <w:pPr>
            <w:pStyle w:val="011"/>
            <w:tabs>
              <w:tab w:val="clear" w:pos="1440"/>
            </w:tabs>
            <w:spacing w:before="40" w:after="40"/>
            <w:ind w:left="-80" w:firstLine="0"/>
            <w:jc w:val="right"/>
            <w:rPr>
              <w:rFonts w:ascii="Arial" w:hAnsi="Arial"/>
              <w:b/>
              <w:sz w:val="20"/>
            </w:rPr>
          </w:pPr>
        </w:p>
      </w:tc>
    </w:tr>
    <w:tr w:rsidR="00820EBA">
      <w:trPr>
        <w:cantSplit/>
      </w:trPr>
      <w:tc>
        <w:tcPr>
          <w:tcW w:w="5130" w:type="dxa"/>
        </w:tcPr>
        <w:p w:rsidR="00820EBA" w:rsidRDefault="00820EBA">
          <w:pPr>
            <w:pStyle w:val="011"/>
            <w:tabs>
              <w:tab w:val="clear" w:pos="1440"/>
            </w:tabs>
            <w:spacing w:before="40"/>
            <w:ind w:left="0" w:firstLine="0"/>
            <w:rPr>
              <w:rFonts w:ascii="Arial" w:hAnsi="Arial"/>
              <w:sz w:val="16"/>
            </w:rPr>
          </w:pPr>
          <w:smartTag w:uri="urn:schemas-microsoft-com:office:smarttags" w:element="place">
            <w:smartTag w:uri="urn:schemas-microsoft-com:office:smarttags" w:element="State">
              <w:r>
                <w:rPr>
                  <w:rFonts w:ascii="Arial" w:hAnsi="Arial"/>
                  <w:sz w:val="16"/>
                </w:rPr>
                <w:t>Alberta</w:t>
              </w:r>
            </w:smartTag>
          </w:smartTag>
          <w:r>
            <w:rPr>
              <w:rFonts w:ascii="Arial" w:hAnsi="Arial"/>
              <w:sz w:val="16"/>
            </w:rPr>
            <w:t xml:space="preserve"> Infrastructure</w:t>
          </w:r>
        </w:p>
        <w:p w:rsidR="00820EBA" w:rsidRDefault="00820EBA">
          <w:pPr>
            <w:pStyle w:val="011"/>
            <w:tabs>
              <w:tab w:val="clear" w:pos="1440"/>
            </w:tabs>
            <w:spacing w:before="40"/>
            <w:ind w:left="0" w:firstLine="0"/>
            <w:rPr>
              <w:rFonts w:ascii="Arial" w:hAnsi="Arial"/>
              <w:sz w:val="16"/>
            </w:rPr>
          </w:pPr>
          <w:r>
            <w:rPr>
              <w:rFonts w:ascii="Arial" w:hAnsi="Arial"/>
              <w:sz w:val="16"/>
            </w:rPr>
            <w:t>Master Specification System</w:t>
          </w:r>
        </w:p>
      </w:tc>
      <w:tc>
        <w:tcPr>
          <w:tcW w:w="5030" w:type="dxa"/>
        </w:tcPr>
        <w:p w:rsidR="00820EBA" w:rsidRDefault="00820EBA">
          <w:pPr>
            <w:pStyle w:val="011"/>
            <w:tabs>
              <w:tab w:val="clear" w:pos="1440"/>
            </w:tabs>
            <w:spacing w:before="40"/>
            <w:ind w:left="-80" w:right="10" w:firstLine="0"/>
            <w:jc w:val="right"/>
            <w:rPr>
              <w:rFonts w:ascii="Arial" w:hAnsi="Arial"/>
              <w:sz w:val="16"/>
            </w:rPr>
          </w:pPr>
          <w:r>
            <w:rPr>
              <w:rFonts w:ascii="Arial" w:hAnsi="Arial"/>
              <w:sz w:val="16"/>
            </w:rPr>
            <w:t>Page 0</w:t>
          </w:r>
        </w:p>
      </w:tc>
    </w:tr>
  </w:tbl>
  <w:p w:rsidR="00820EBA" w:rsidRDefault="00820EBA">
    <w:pPr>
      <w:pStyle w:val="Footer"/>
      <w:tabs>
        <w:tab w:val="clear" w:pos="5040"/>
      </w:tabs>
      <w:jc w:val="left"/>
      <w:rPr>
        <w:rFonts w:ascii="Arial" w:hAnsi="Arial"/>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820EBA">
      <w:trPr>
        <w:cantSplit/>
      </w:trPr>
      <w:tc>
        <w:tcPr>
          <w:tcW w:w="5130" w:type="dxa"/>
          <w:tcBorders>
            <w:bottom w:val="single" w:sz="6" w:space="0" w:color="auto"/>
          </w:tcBorders>
        </w:tcPr>
        <w:p w:rsidR="00820EBA" w:rsidRDefault="00820EBA">
          <w:pPr>
            <w:pStyle w:val="011"/>
            <w:tabs>
              <w:tab w:val="clear" w:pos="1440"/>
            </w:tabs>
            <w:spacing w:before="40" w:after="40"/>
            <w:ind w:left="0" w:firstLine="0"/>
            <w:rPr>
              <w:rFonts w:ascii="Arial" w:hAnsi="Arial"/>
              <w:sz w:val="16"/>
            </w:rPr>
          </w:pPr>
          <w:r>
            <w:rPr>
              <w:rFonts w:ascii="Arial" w:hAnsi="Arial"/>
              <w:b/>
              <w:sz w:val="20"/>
            </w:rPr>
            <w:t xml:space="preserve">BMS </w:t>
          </w:r>
          <w:r>
            <w:rPr>
              <w:rFonts w:ascii="Arial" w:hAnsi="Arial"/>
              <w:sz w:val="16"/>
            </w:rPr>
            <w:t>Basic Master Specification</w:t>
          </w:r>
        </w:p>
      </w:tc>
      <w:tc>
        <w:tcPr>
          <w:tcW w:w="5030" w:type="dxa"/>
          <w:tcBorders>
            <w:bottom w:val="single" w:sz="6" w:space="0" w:color="auto"/>
          </w:tcBorders>
        </w:tcPr>
        <w:p w:rsidR="00820EBA" w:rsidRDefault="00820EBA">
          <w:pPr>
            <w:pStyle w:val="011"/>
            <w:tabs>
              <w:tab w:val="clear" w:pos="1440"/>
            </w:tabs>
            <w:spacing w:before="40" w:after="40"/>
            <w:ind w:left="-80" w:firstLine="0"/>
            <w:jc w:val="right"/>
            <w:rPr>
              <w:rFonts w:ascii="Arial" w:hAnsi="Arial"/>
              <w:b/>
              <w:sz w:val="20"/>
            </w:rPr>
          </w:pPr>
        </w:p>
      </w:tc>
    </w:tr>
    <w:tr w:rsidR="00820EBA">
      <w:trPr>
        <w:cantSplit/>
      </w:trPr>
      <w:tc>
        <w:tcPr>
          <w:tcW w:w="5130" w:type="dxa"/>
        </w:tcPr>
        <w:p w:rsidR="00820EBA" w:rsidRDefault="00820EBA">
          <w:pPr>
            <w:pStyle w:val="011"/>
            <w:tabs>
              <w:tab w:val="clear" w:pos="1440"/>
            </w:tabs>
            <w:spacing w:before="40"/>
            <w:ind w:left="0" w:firstLine="0"/>
            <w:rPr>
              <w:rFonts w:ascii="Arial" w:hAnsi="Arial"/>
              <w:sz w:val="16"/>
            </w:rPr>
          </w:pPr>
          <w:smartTag w:uri="urn:schemas-microsoft-com:office:smarttags" w:element="place">
            <w:smartTag w:uri="urn:schemas-microsoft-com:office:smarttags" w:element="State">
              <w:r>
                <w:rPr>
                  <w:rFonts w:ascii="Arial" w:hAnsi="Arial"/>
                  <w:sz w:val="16"/>
                </w:rPr>
                <w:t>Alberta</w:t>
              </w:r>
            </w:smartTag>
          </w:smartTag>
          <w:r>
            <w:rPr>
              <w:rFonts w:ascii="Arial" w:hAnsi="Arial"/>
              <w:sz w:val="16"/>
            </w:rPr>
            <w:t xml:space="preserve"> Infrastructure</w:t>
          </w:r>
        </w:p>
        <w:p w:rsidR="00820EBA" w:rsidRDefault="00820EBA">
          <w:pPr>
            <w:pStyle w:val="011"/>
            <w:tabs>
              <w:tab w:val="clear" w:pos="1440"/>
            </w:tabs>
            <w:spacing w:before="40"/>
            <w:ind w:left="0" w:firstLine="0"/>
            <w:rPr>
              <w:rFonts w:ascii="Arial" w:hAnsi="Arial"/>
              <w:sz w:val="16"/>
            </w:rPr>
          </w:pPr>
          <w:r>
            <w:rPr>
              <w:rFonts w:ascii="Arial" w:hAnsi="Arial"/>
              <w:sz w:val="16"/>
            </w:rPr>
            <w:t>Master Specification System</w:t>
          </w:r>
        </w:p>
      </w:tc>
      <w:tc>
        <w:tcPr>
          <w:tcW w:w="5030" w:type="dxa"/>
        </w:tcPr>
        <w:p w:rsidR="00820EBA" w:rsidRDefault="00820EBA">
          <w:pPr>
            <w:pStyle w:val="011"/>
            <w:tabs>
              <w:tab w:val="clear" w:pos="1440"/>
            </w:tabs>
            <w:spacing w:before="40"/>
            <w:ind w:left="-80" w:right="10" w:firstLine="0"/>
            <w:jc w:val="right"/>
            <w:rPr>
              <w:rFonts w:ascii="Arial" w:hAnsi="Arial"/>
              <w:sz w:val="16"/>
            </w:rPr>
          </w:pPr>
          <w:r>
            <w:rPr>
              <w:rFonts w:ascii="Arial" w:hAnsi="Arial"/>
              <w:sz w:val="16"/>
            </w:rPr>
            <w:t>Page 0</w:t>
          </w:r>
        </w:p>
      </w:tc>
    </w:tr>
  </w:tbl>
  <w:p w:rsidR="00820EBA" w:rsidRDefault="00820EBA">
    <w:pPr>
      <w:pStyle w:val="Footer"/>
      <w:tabs>
        <w:tab w:val="clear" w:pos="5040"/>
      </w:tabs>
      <w:jc w:val="left"/>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BF" w:firstRow="1" w:lastRow="0" w:firstColumn="1" w:lastColumn="0" w:noHBand="0" w:noVBand="0"/>
    </w:tblPr>
    <w:tblGrid>
      <w:gridCol w:w="10296"/>
    </w:tblGrid>
    <w:tr w:rsidR="00820EBA" w:rsidTr="00F75595">
      <w:tc>
        <w:tcPr>
          <w:tcW w:w="10296" w:type="dxa"/>
        </w:tcPr>
        <w:p w:rsidR="00820EBA" w:rsidRPr="00F75595" w:rsidRDefault="00820EBA" w:rsidP="00F75595">
          <w:pPr>
            <w:pStyle w:val="Footer"/>
            <w:widowControl w:val="0"/>
            <w:tabs>
              <w:tab w:val="clear" w:pos="5040"/>
            </w:tabs>
            <w:spacing w:before="40"/>
            <w:jc w:val="left"/>
            <w:rPr>
              <w:rFonts w:ascii="Arial" w:hAnsi="Arial" w:cs="Arial"/>
              <w:sz w:val="12"/>
              <w:szCs w:val="12"/>
            </w:rPr>
          </w:pPr>
          <w:r w:rsidRPr="00F75595">
            <w:rPr>
              <w:rFonts w:ascii="Arial" w:hAnsi="Arial" w:cs="Arial"/>
              <w:sz w:val="12"/>
              <w:szCs w:val="12"/>
            </w:rPr>
            <w:t>2012-04-01 BMS Version</w:t>
          </w:r>
        </w:p>
      </w:tc>
    </w:tr>
  </w:tbl>
  <w:p w:rsidR="00820EBA" w:rsidRPr="00D179F7" w:rsidRDefault="00820EBA" w:rsidP="009F11FD">
    <w:pPr>
      <w:pStyle w:val="Footer"/>
      <w:rPr>
        <w:rFonts w:ascii="Arial" w:hAnsi="Arial" w:cs="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4E8" w:rsidRDefault="004474E8">
      <w:r>
        <w:separator/>
      </w:r>
    </w:p>
  </w:footnote>
  <w:footnote w:type="continuationSeparator" w:id="0">
    <w:p w:rsidR="004474E8" w:rsidRDefault="00447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10160"/>
    </w:tblGrid>
    <w:tr w:rsidR="00820EBA" w:rsidTr="00FE6B96">
      <w:trPr>
        <w:cantSplit/>
      </w:trPr>
      <w:tc>
        <w:tcPr>
          <w:tcW w:w="10160" w:type="dxa"/>
        </w:tcPr>
        <w:p w:rsidR="00820EBA" w:rsidRDefault="00820EBA" w:rsidP="00FE6B96">
          <w:pPr>
            <w:pStyle w:val="011"/>
            <w:tabs>
              <w:tab w:val="clear" w:pos="1440"/>
            </w:tabs>
            <w:spacing w:after="40"/>
            <w:ind w:left="0" w:firstLine="0"/>
            <w:jc w:val="left"/>
            <w:rPr>
              <w:rFonts w:ascii="Arial" w:hAnsi="Arial"/>
              <w:b/>
              <w:sz w:val="26"/>
            </w:rPr>
          </w:pPr>
          <w:r>
            <w:rPr>
              <w:rFonts w:ascii="Arial" w:hAnsi="Arial"/>
              <w:b/>
              <w:sz w:val="26"/>
            </w:rPr>
            <w:t>LEED Notes and Credits</w:t>
          </w:r>
        </w:p>
      </w:tc>
    </w:tr>
    <w:tr w:rsidR="00820EBA" w:rsidTr="00FE6B96">
      <w:trPr>
        <w:cantSplit/>
      </w:trPr>
      <w:tc>
        <w:tcPr>
          <w:tcW w:w="10160" w:type="dxa"/>
          <w:tcBorders>
            <w:top w:val="single" w:sz="6" w:space="0" w:color="auto"/>
            <w:bottom w:val="single" w:sz="6" w:space="0" w:color="auto"/>
          </w:tcBorders>
        </w:tcPr>
        <w:p w:rsidR="00820EBA" w:rsidRDefault="00820EBA" w:rsidP="00FE6B96">
          <w:pPr>
            <w:pStyle w:val="011"/>
            <w:tabs>
              <w:tab w:val="clear" w:pos="1440"/>
              <w:tab w:val="right" w:pos="9980"/>
            </w:tabs>
            <w:spacing w:before="40"/>
            <w:ind w:left="-86" w:firstLine="0"/>
            <w:jc w:val="left"/>
            <w:rPr>
              <w:rFonts w:ascii="Arial" w:hAnsi="Arial"/>
              <w:b/>
              <w:sz w:val="22"/>
            </w:rPr>
          </w:pPr>
          <w:r>
            <w:rPr>
              <w:rFonts w:ascii="Arial" w:hAnsi="Arial"/>
              <w:b/>
              <w:sz w:val="22"/>
            </w:rPr>
            <w:tab/>
            <w:t>Section 05 12 00</w:t>
          </w:r>
        </w:p>
        <w:p w:rsidR="00820EBA" w:rsidRDefault="00820EBA" w:rsidP="00DF0E83">
          <w:pPr>
            <w:pStyle w:val="011"/>
            <w:tabs>
              <w:tab w:val="clear" w:pos="1440"/>
              <w:tab w:val="right" w:pos="9980"/>
            </w:tabs>
            <w:spacing w:after="40"/>
            <w:ind w:left="0" w:firstLine="0"/>
            <w:jc w:val="left"/>
            <w:rPr>
              <w:rFonts w:ascii="Arial" w:hAnsi="Arial"/>
              <w:b/>
              <w:sz w:val="22"/>
            </w:rPr>
          </w:pPr>
          <w:r>
            <w:rPr>
              <w:rFonts w:ascii="Arial" w:hAnsi="Arial"/>
              <w:b/>
              <w:sz w:val="22"/>
            </w:rPr>
            <w:t>2012-04-01</w:t>
          </w:r>
          <w:r>
            <w:rPr>
              <w:rFonts w:ascii="Arial" w:hAnsi="Arial"/>
              <w:b/>
              <w:sz w:val="22"/>
            </w:rPr>
            <w:tab/>
            <w:t>Structural Steel Framing</w:t>
          </w:r>
        </w:p>
      </w:tc>
    </w:tr>
  </w:tbl>
  <w:p w:rsidR="00820EBA" w:rsidRDefault="00820EBA" w:rsidP="00FE6B96">
    <w:pPr>
      <w:pStyle w:val="BlockText"/>
      <w:spacing w:before="40"/>
      <w:rPr>
        <w:rFonts w:ascii="Arial" w:hAnsi="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820EBA">
      <w:trPr>
        <w:cantSplit/>
      </w:trPr>
      <w:tc>
        <w:tcPr>
          <w:tcW w:w="10170" w:type="dxa"/>
          <w:tcBorders>
            <w:bottom w:val="single" w:sz="6" w:space="0" w:color="auto"/>
          </w:tcBorders>
        </w:tcPr>
        <w:p w:rsidR="00820EBA" w:rsidRDefault="00820EBA">
          <w:pPr>
            <w:pStyle w:val="011"/>
            <w:tabs>
              <w:tab w:val="clear" w:pos="1440"/>
              <w:tab w:val="right" w:pos="9980"/>
            </w:tabs>
            <w:spacing w:before="40"/>
            <w:ind w:left="0" w:firstLine="0"/>
            <w:jc w:val="left"/>
            <w:rPr>
              <w:rFonts w:ascii="Times New Roman" w:hAnsi="Times New Roman"/>
              <w:b/>
            </w:rPr>
          </w:pPr>
          <w:r>
            <w:rPr>
              <w:rFonts w:ascii="Times New Roman" w:hAnsi="Times New Roman"/>
              <w:b/>
            </w:rPr>
            <w:tab/>
            <w:t>Section 05 12 00</w:t>
          </w:r>
        </w:p>
        <w:p w:rsidR="00820EBA" w:rsidRDefault="00820EBA">
          <w:pPr>
            <w:pStyle w:val="011"/>
            <w:tabs>
              <w:tab w:val="clear" w:pos="1440"/>
              <w:tab w:val="right" w:pos="9980"/>
            </w:tabs>
            <w:ind w:left="0" w:firstLine="0"/>
            <w:jc w:val="left"/>
            <w:rPr>
              <w:rFonts w:ascii="Times New Roman" w:hAnsi="Times New Roman"/>
              <w:b/>
            </w:rPr>
          </w:pPr>
          <w:r>
            <w:rPr>
              <w:rFonts w:ascii="Times New Roman" w:hAnsi="Times New Roman"/>
              <w:b/>
            </w:rPr>
            <w:t>Plan No: </w:t>
          </w:r>
          <w:r>
            <w:rPr>
              <w:rFonts w:ascii="Times New Roman" w:hAnsi="Times New Roman"/>
              <w:b/>
            </w:rPr>
            <w:tab/>
            <w:t>Structural Steel Framing</w:t>
          </w:r>
        </w:p>
        <w:p w:rsidR="00820EBA" w:rsidRDefault="00820EBA">
          <w:pPr>
            <w:pStyle w:val="011"/>
            <w:tabs>
              <w:tab w:val="clear" w:pos="1440"/>
              <w:tab w:val="right" w:pos="9980"/>
            </w:tabs>
            <w:spacing w:after="40"/>
            <w:ind w:left="0" w:firstLine="0"/>
            <w:jc w:val="left"/>
            <w:rPr>
              <w:rFonts w:ascii="Times New Roman" w:hAnsi="Times New Roman"/>
              <w:b/>
            </w:rPr>
          </w:pPr>
          <w:r>
            <w:rPr>
              <w:rFonts w:ascii="Times New Roman" w:hAnsi="Times New Roman"/>
              <w:b/>
            </w:rPr>
            <w:t>Project ID: </w:t>
          </w:r>
          <w:r>
            <w:rPr>
              <w:rFonts w:ascii="Times New Roman" w:hAnsi="Times New Roman"/>
              <w:b/>
            </w:rPr>
            <w:tab/>
            <w:t xml:space="preserve">Page </w:t>
          </w:r>
          <w:r w:rsidR="002C66B0">
            <w:rPr>
              <w:rFonts w:ascii="Times New Roman" w:hAnsi="Times New Roman"/>
              <w:b/>
            </w:rPr>
            <w:fldChar w:fldCharType="begin"/>
          </w:r>
          <w:r>
            <w:rPr>
              <w:rFonts w:ascii="Times New Roman" w:hAnsi="Times New Roman"/>
              <w:b/>
            </w:rPr>
            <w:instrText>page \* arabic</w:instrText>
          </w:r>
          <w:r w:rsidR="002C66B0">
            <w:rPr>
              <w:rFonts w:ascii="Times New Roman" w:hAnsi="Times New Roman"/>
              <w:b/>
            </w:rPr>
            <w:fldChar w:fldCharType="separate"/>
          </w:r>
          <w:r w:rsidR="00002E07">
            <w:rPr>
              <w:rFonts w:ascii="Times New Roman" w:hAnsi="Times New Roman"/>
              <w:b/>
              <w:noProof/>
            </w:rPr>
            <w:t>1</w:t>
          </w:r>
          <w:r w:rsidR="002C66B0">
            <w:rPr>
              <w:rFonts w:ascii="Times New Roman" w:hAnsi="Times New Roman"/>
              <w:b/>
            </w:rPr>
            <w:fldChar w:fldCharType="end"/>
          </w:r>
        </w:p>
      </w:tc>
    </w:tr>
  </w:tbl>
  <w:p w:rsidR="00820EBA" w:rsidRDefault="00820EBA">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1D63"/>
    <w:multiLevelType w:val="multilevel"/>
    <w:tmpl w:val="1A1C1C8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163"/>
        </w:tabs>
        <w:ind w:left="1163" w:hanging="585"/>
      </w:pPr>
      <w:rPr>
        <w:rFonts w:hint="default"/>
      </w:rPr>
    </w:lvl>
    <w:lvl w:ilvl="2">
      <w:start w:val="1"/>
      <w:numFmt w:val="decimal"/>
      <w:lvlText w:val="%1.%2.%3"/>
      <w:lvlJc w:val="left"/>
      <w:pPr>
        <w:tabs>
          <w:tab w:val="num" w:pos="1876"/>
        </w:tabs>
        <w:ind w:left="1876" w:hanging="720"/>
      </w:pPr>
      <w:rPr>
        <w:rFonts w:hint="default"/>
      </w:rPr>
    </w:lvl>
    <w:lvl w:ilvl="3">
      <w:start w:val="1"/>
      <w:numFmt w:val="decimal"/>
      <w:lvlText w:val="%1.%2.%3.%4"/>
      <w:lvlJc w:val="left"/>
      <w:pPr>
        <w:tabs>
          <w:tab w:val="num" w:pos="2454"/>
        </w:tabs>
        <w:ind w:left="2454" w:hanging="720"/>
      </w:pPr>
      <w:rPr>
        <w:rFonts w:hint="default"/>
      </w:rPr>
    </w:lvl>
    <w:lvl w:ilvl="4">
      <w:start w:val="1"/>
      <w:numFmt w:val="decimal"/>
      <w:lvlText w:val="%1.%2.%3.%4.%5"/>
      <w:lvlJc w:val="left"/>
      <w:pPr>
        <w:tabs>
          <w:tab w:val="num" w:pos="3392"/>
        </w:tabs>
        <w:ind w:left="3392" w:hanging="1080"/>
      </w:pPr>
      <w:rPr>
        <w:rFonts w:hint="default"/>
      </w:rPr>
    </w:lvl>
    <w:lvl w:ilvl="5">
      <w:start w:val="1"/>
      <w:numFmt w:val="decimal"/>
      <w:lvlText w:val="%1.%2.%3.%4.%5.%6"/>
      <w:lvlJc w:val="left"/>
      <w:pPr>
        <w:tabs>
          <w:tab w:val="num" w:pos="3970"/>
        </w:tabs>
        <w:ind w:left="3970" w:hanging="1080"/>
      </w:pPr>
      <w:rPr>
        <w:rFonts w:hint="default"/>
      </w:rPr>
    </w:lvl>
    <w:lvl w:ilvl="6">
      <w:start w:val="1"/>
      <w:numFmt w:val="decimal"/>
      <w:lvlText w:val="%1.%2.%3.%4.%5.%6.%7"/>
      <w:lvlJc w:val="left"/>
      <w:pPr>
        <w:tabs>
          <w:tab w:val="num" w:pos="4908"/>
        </w:tabs>
        <w:ind w:left="4908" w:hanging="1440"/>
      </w:pPr>
      <w:rPr>
        <w:rFonts w:hint="default"/>
      </w:rPr>
    </w:lvl>
    <w:lvl w:ilvl="7">
      <w:start w:val="1"/>
      <w:numFmt w:val="decimal"/>
      <w:lvlText w:val="%1.%2.%3.%4.%5.%6.%7.%8"/>
      <w:lvlJc w:val="left"/>
      <w:pPr>
        <w:tabs>
          <w:tab w:val="num" w:pos="5486"/>
        </w:tabs>
        <w:ind w:left="5486" w:hanging="1440"/>
      </w:pPr>
      <w:rPr>
        <w:rFonts w:hint="default"/>
      </w:rPr>
    </w:lvl>
    <w:lvl w:ilvl="8">
      <w:start w:val="1"/>
      <w:numFmt w:val="decimal"/>
      <w:lvlText w:val="%1.%2.%3.%4.%5.%6.%7.%8.%9"/>
      <w:lvlJc w:val="left"/>
      <w:pPr>
        <w:tabs>
          <w:tab w:val="num" w:pos="6424"/>
        </w:tabs>
        <w:ind w:left="6424" w:hanging="1800"/>
      </w:pPr>
      <w:rPr>
        <w:rFonts w:hint="default"/>
      </w:rPr>
    </w:lvl>
  </w:abstractNum>
  <w:abstractNum w:abstractNumId="1">
    <w:nsid w:val="25E90F24"/>
    <w:multiLevelType w:val="hybridMultilevel"/>
    <w:tmpl w:val="37DAF48A"/>
    <w:lvl w:ilvl="0" w:tplc="F4EEEAAA">
      <w:start w:val="1"/>
      <w:numFmt w:val="decimal"/>
      <w:lvlText w:val="%1."/>
      <w:lvlJc w:val="left"/>
      <w:pPr>
        <w:ind w:left="1800" w:hanging="144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9635557"/>
    <w:multiLevelType w:val="multilevel"/>
    <w:tmpl w:val="15DCF4E6"/>
    <w:lvl w:ilvl="0">
      <w:start w:val="1"/>
      <w:numFmt w:val="decimal"/>
      <w:lvlText w:val="%1."/>
      <w:lvlJc w:val="left"/>
      <w:pPr>
        <w:tabs>
          <w:tab w:val="num" w:pos="1008"/>
        </w:tabs>
        <w:ind w:left="1008" w:hanging="1008"/>
      </w:pPr>
      <w:rPr>
        <w:rFonts w:hint="default"/>
      </w:rPr>
    </w:lvl>
    <w:lvl w:ilvl="1">
      <w:start w:val="7"/>
      <w:numFmt w:val="decimal"/>
      <w:lvlText w:val="%1.%2"/>
      <w:lvlJc w:val="left"/>
      <w:pPr>
        <w:tabs>
          <w:tab w:val="num" w:pos="1008"/>
        </w:tabs>
        <w:ind w:left="1008" w:hanging="1008"/>
      </w:pPr>
      <w:rPr>
        <w:rFonts w:hint="default"/>
      </w:rPr>
    </w:lvl>
    <w:lvl w:ilvl="2">
      <w:start w:val="1"/>
      <w:numFmt w:val="decimal"/>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decimal"/>
      <w:lvlText w:val=".%5"/>
      <w:lvlJc w:val="left"/>
      <w:pPr>
        <w:tabs>
          <w:tab w:val="num" w:pos="1872"/>
        </w:tabs>
        <w:ind w:left="1872" w:hanging="4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A420D94"/>
    <w:multiLevelType w:val="multilevel"/>
    <w:tmpl w:val="5E0E964E"/>
    <w:lvl w:ilvl="0">
      <w:start w:val="1"/>
      <w:numFmt w:val="decimal"/>
      <w:lvlText w:val="%1."/>
      <w:lvlJc w:val="left"/>
      <w:pPr>
        <w:tabs>
          <w:tab w:val="num" w:pos="1440"/>
        </w:tabs>
        <w:ind w:left="1440" w:hanging="1440"/>
      </w:pPr>
      <w:rPr>
        <w:rFonts w:ascii="Times New Roman" w:hAnsi="Times New Roman" w:hint="default"/>
        <w:b/>
        <w:i w:val="0"/>
        <w:sz w:val="24"/>
      </w:rPr>
    </w:lvl>
    <w:lvl w:ilvl="1">
      <w:start w:val="1"/>
      <w:numFmt w:val="decimal"/>
      <w:lvlText w:val="%1.%2"/>
      <w:lvlJc w:val="left"/>
      <w:pPr>
        <w:tabs>
          <w:tab w:val="num" w:pos="1440"/>
        </w:tabs>
        <w:ind w:left="1440" w:hanging="1440"/>
      </w:pPr>
      <w:rPr>
        <w:rFonts w:ascii="Times New Roman" w:hAnsi="Times New Roman" w:hint="default"/>
        <w:b/>
        <w:i w:val="0"/>
        <w:sz w:val="24"/>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D010388"/>
    <w:multiLevelType w:val="multilevel"/>
    <w:tmpl w:val="15DCF4E6"/>
    <w:lvl w:ilvl="0">
      <w:start w:val="1"/>
      <w:numFmt w:val="decimal"/>
      <w:lvlText w:val="%1."/>
      <w:lvlJc w:val="left"/>
      <w:pPr>
        <w:tabs>
          <w:tab w:val="num" w:pos="1008"/>
        </w:tabs>
        <w:ind w:left="1008" w:hanging="1008"/>
      </w:pPr>
      <w:rPr>
        <w:rFonts w:hint="default"/>
      </w:rPr>
    </w:lvl>
    <w:lvl w:ilvl="1">
      <w:start w:val="7"/>
      <w:numFmt w:val="decimal"/>
      <w:lvlText w:val="%1.%2"/>
      <w:lvlJc w:val="left"/>
      <w:pPr>
        <w:tabs>
          <w:tab w:val="num" w:pos="1008"/>
        </w:tabs>
        <w:ind w:left="1008" w:hanging="1008"/>
      </w:pPr>
      <w:rPr>
        <w:rFonts w:hint="default"/>
      </w:rPr>
    </w:lvl>
    <w:lvl w:ilvl="2">
      <w:start w:val="1"/>
      <w:numFmt w:val="decimal"/>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decimal"/>
      <w:lvlText w:val=".%5"/>
      <w:lvlJc w:val="left"/>
      <w:pPr>
        <w:tabs>
          <w:tab w:val="num" w:pos="1872"/>
        </w:tabs>
        <w:ind w:left="1872" w:hanging="4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B9"/>
    <w:rsid w:val="00002E07"/>
    <w:rsid w:val="00017E61"/>
    <w:rsid w:val="0003087F"/>
    <w:rsid w:val="0004590F"/>
    <w:rsid w:val="0009530D"/>
    <w:rsid w:val="000F0ADE"/>
    <w:rsid w:val="00171FE3"/>
    <w:rsid w:val="001A4808"/>
    <w:rsid w:val="001D6DB9"/>
    <w:rsid w:val="001F08FE"/>
    <w:rsid w:val="00204B8F"/>
    <w:rsid w:val="002A76C8"/>
    <w:rsid w:val="002C66B0"/>
    <w:rsid w:val="002D4421"/>
    <w:rsid w:val="003100BA"/>
    <w:rsid w:val="00310978"/>
    <w:rsid w:val="00395FEB"/>
    <w:rsid w:val="003D5BAC"/>
    <w:rsid w:val="004061F1"/>
    <w:rsid w:val="00412160"/>
    <w:rsid w:val="004341D7"/>
    <w:rsid w:val="00436A25"/>
    <w:rsid w:val="004474E8"/>
    <w:rsid w:val="004766E1"/>
    <w:rsid w:val="004939B0"/>
    <w:rsid w:val="00495578"/>
    <w:rsid w:val="004A6911"/>
    <w:rsid w:val="004E7B4A"/>
    <w:rsid w:val="00510B83"/>
    <w:rsid w:val="005555CB"/>
    <w:rsid w:val="00582A43"/>
    <w:rsid w:val="005850C1"/>
    <w:rsid w:val="005B4198"/>
    <w:rsid w:val="005D771E"/>
    <w:rsid w:val="005F1A72"/>
    <w:rsid w:val="006655B8"/>
    <w:rsid w:val="006C6FFF"/>
    <w:rsid w:val="00701822"/>
    <w:rsid w:val="007044E3"/>
    <w:rsid w:val="007323D9"/>
    <w:rsid w:val="007C685F"/>
    <w:rsid w:val="007F3EFE"/>
    <w:rsid w:val="00803BBC"/>
    <w:rsid w:val="008051E0"/>
    <w:rsid w:val="00820EBA"/>
    <w:rsid w:val="008C1EE3"/>
    <w:rsid w:val="008E09EF"/>
    <w:rsid w:val="00984149"/>
    <w:rsid w:val="009935CC"/>
    <w:rsid w:val="009F11FD"/>
    <w:rsid w:val="00A06852"/>
    <w:rsid w:val="00A2633B"/>
    <w:rsid w:val="00A37C53"/>
    <w:rsid w:val="00A82316"/>
    <w:rsid w:val="00A87D76"/>
    <w:rsid w:val="00A932AD"/>
    <w:rsid w:val="00B24003"/>
    <w:rsid w:val="00B30F4B"/>
    <w:rsid w:val="00B63FEA"/>
    <w:rsid w:val="00B67F49"/>
    <w:rsid w:val="00C52E0E"/>
    <w:rsid w:val="00C62E9B"/>
    <w:rsid w:val="00D179F7"/>
    <w:rsid w:val="00D6068A"/>
    <w:rsid w:val="00D77C42"/>
    <w:rsid w:val="00DE40BA"/>
    <w:rsid w:val="00DF0E83"/>
    <w:rsid w:val="00E122C7"/>
    <w:rsid w:val="00E85E8A"/>
    <w:rsid w:val="00EB2466"/>
    <w:rsid w:val="00EC4AEB"/>
    <w:rsid w:val="00F75595"/>
    <w:rsid w:val="00F80284"/>
    <w:rsid w:val="00FB6EB6"/>
    <w:rsid w:val="00FE6B96"/>
    <w:rsid w:val="00FE77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6B0"/>
    <w:pPr>
      <w:jc w:val="both"/>
    </w:pPr>
    <w:rPr>
      <w:rFonts w:ascii="CG Times (W1)" w:hAnsi="CG Times (W1)"/>
      <w:color w:val="000000"/>
      <w:sz w:val="24"/>
      <w:lang w:val="en-US" w:eastAsia="en-US"/>
    </w:rPr>
  </w:style>
  <w:style w:type="paragraph" w:styleId="Heading1">
    <w:name w:val="heading 1"/>
    <w:basedOn w:val="Normal"/>
    <w:qFormat/>
    <w:rsid w:val="002C66B0"/>
    <w:pPr>
      <w:spacing w:before="100" w:beforeAutospacing="1" w:after="100" w:afterAutospacing="1"/>
      <w:jc w:val="left"/>
      <w:outlineLvl w:val="0"/>
    </w:pPr>
    <w:rPr>
      <w:rFonts w:ascii="Arial" w:eastAsia="Arial Unicode MS" w:hAnsi="Arial" w:cs="Arial"/>
      <w:b/>
      <w:bCs/>
      <w:kern w:val="36"/>
      <w:sz w:val="30"/>
      <w:szCs w:val="30"/>
    </w:rPr>
  </w:style>
  <w:style w:type="paragraph" w:styleId="Heading2">
    <w:name w:val="heading 2"/>
    <w:basedOn w:val="Normal"/>
    <w:qFormat/>
    <w:rsid w:val="002C66B0"/>
    <w:pPr>
      <w:spacing w:before="100" w:beforeAutospacing="1" w:after="100" w:afterAutospacing="1"/>
      <w:jc w:val="left"/>
      <w:outlineLvl w:val="1"/>
    </w:pPr>
    <w:rPr>
      <w:rFonts w:ascii="Arial" w:eastAsia="Arial Unicode MS"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C66B0"/>
    <w:rPr>
      <w:sz w:val="20"/>
    </w:rPr>
  </w:style>
  <w:style w:type="paragraph" w:styleId="Footer">
    <w:name w:val="footer"/>
    <w:basedOn w:val="Normal"/>
    <w:rsid w:val="002C66B0"/>
    <w:pPr>
      <w:tabs>
        <w:tab w:val="center" w:pos="5040"/>
        <w:tab w:val="right" w:pos="10080"/>
      </w:tabs>
    </w:pPr>
  </w:style>
  <w:style w:type="paragraph" w:styleId="Header">
    <w:name w:val="header"/>
    <w:basedOn w:val="Normal"/>
    <w:rsid w:val="002C66B0"/>
    <w:pPr>
      <w:tabs>
        <w:tab w:val="right" w:pos="10080"/>
      </w:tabs>
    </w:pPr>
  </w:style>
  <w:style w:type="paragraph" w:customStyle="1" w:styleId="PostScript">
    <w:name w:val="PostScript"/>
    <w:basedOn w:val="Normal"/>
    <w:next w:val="Normal"/>
    <w:rsid w:val="002C66B0"/>
    <w:pPr>
      <w:tabs>
        <w:tab w:val="left" w:pos="540"/>
        <w:tab w:val="right" w:pos="10080"/>
      </w:tabs>
      <w:ind w:left="540" w:hanging="540"/>
    </w:pPr>
    <w:rPr>
      <w:vanish/>
    </w:rPr>
  </w:style>
  <w:style w:type="character" w:styleId="PageNumber">
    <w:name w:val="page number"/>
    <w:rsid w:val="002C66B0"/>
    <w:rPr>
      <w:rFonts w:ascii="CG Times (W1)" w:hAnsi="CG Times (W1)"/>
      <w:color w:val="000000"/>
    </w:rPr>
  </w:style>
  <w:style w:type="paragraph" w:customStyle="1" w:styleId="0parheading">
    <w:name w:val="0 par heading"/>
    <w:rsid w:val="002C66B0"/>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rsid w:val="002C66B0"/>
  </w:style>
  <w:style w:type="paragraph" w:customStyle="1" w:styleId="011">
    <w:name w:val="0 1.1"/>
    <w:basedOn w:val="Normal"/>
    <w:link w:val="011Char"/>
    <w:rsid w:val="002C66B0"/>
    <w:pPr>
      <w:tabs>
        <w:tab w:val="left" w:pos="1440"/>
      </w:tabs>
      <w:ind w:left="1440" w:hanging="720"/>
    </w:pPr>
  </w:style>
  <w:style w:type="paragraph" w:customStyle="1" w:styleId="0111">
    <w:name w:val="0 1.1.1"/>
    <w:basedOn w:val="011"/>
    <w:rsid w:val="002C66B0"/>
    <w:pPr>
      <w:tabs>
        <w:tab w:val="clear" w:pos="1440"/>
        <w:tab w:val="left" w:pos="2160"/>
      </w:tabs>
      <w:ind w:left="2160"/>
    </w:pPr>
  </w:style>
  <w:style w:type="paragraph" w:customStyle="1" w:styleId="01">
    <w:name w:val="0 1."/>
    <w:basedOn w:val="Normal"/>
    <w:rsid w:val="002C66B0"/>
    <w:pPr>
      <w:tabs>
        <w:tab w:val="left" w:pos="720"/>
      </w:tabs>
      <w:ind w:left="720" w:hanging="720"/>
    </w:pPr>
  </w:style>
  <w:style w:type="paragraph" w:styleId="BlockText">
    <w:name w:val="Block Text"/>
    <w:basedOn w:val="Normal"/>
    <w:rsid w:val="002C66B0"/>
    <w:pPr>
      <w:spacing w:line="240" w:lineRule="atLeast"/>
    </w:pPr>
  </w:style>
  <w:style w:type="paragraph" w:customStyle="1" w:styleId="MOPToC">
    <w:name w:val="MOP ToC"/>
    <w:basedOn w:val="Normal"/>
    <w:rsid w:val="002C66B0"/>
    <w:pPr>
      <w:tabs>
        <w:tab w:val="left" w:pos="2880"/>
        <w:tab w:val="right" w:pos="10080"/>
      </w:tabs>
      <w:spacing w:line="240" w:lineRule="atLeast"/>
      <w:ind w:left="2880" w:hanging="1800"/>
    </w:pPr>
  </w:style>
  <w:style w:type="paragraph" w:customStyle="1" w:styleId="01111">
    <w:name w:val="0 1.1.1.1"/>
    <w:basedOn w:val="Normal"/>
    <w:rsid w:val="002C66B0"/>
    <w:pPr>
      <w:tabs>
        <w:tab w:val="left" w:pos="2880"/>
      </w:tabs>
      <w:ind w:left="2880" w:hanging="720"/>
    </w:pPr>
  </w:style>
  <w:style w:type="paragraph" w:customStyle="1" w:styleId="011111">
    <w:name w:val="01.1.1.1.1"/>
    <w:basedOn w:val="Normal"/>
    <w:rsid w:val="002C66B0"/>
    <w:pPr>
      <w:tabs>
        <w:tab w:val="left" w:pos="3600"/>
      </w:tabs>
      <w:ind w:left="3600" w:hanging="720"/>
    </w:pPr>
  </w:style>
  <w:style w:type="paragraph" w:customStyle="1" w:styleId="0par">
    <w:name w:val="0 par"/>
    <w:basedOn w:val="Normal"/>
    <w:rsid w:val="002C66B0"/>
    <w:pPr>
      <w:keepNext/>
      <w:keepLines/>
      <w:tabs>
        <w:tab w:val="left" w:pos="1440"/>
      </w:tabs>
    </w:pPr>
    <w:rPr>
      <w:b/>
    </w:rPr>
  </w:style>
  <w:style w:type="paragraph" w:customStyle="1" w:styleId="MainParagraphHeading">
    <w:name w:val="Main Paragraph Heading"/>
    <w:basedOn w:val="Normal"/>
    <w:rsid w:val="002C66B0"/>
    <w:pPr>
      <w:tabs>
        <w:tab w:val="left" w:pos="1440"/>
      </w:tabs>
      <w:ind w:left="1440" w:hanging="1440"/>
    </w:pPr>
    <w:rPr>
      <w:b/>
    </w:rPr>
  </w:style>
  <w:style w:type="paragraph" w:customStyle="1" w:styleId="01110">
    <w:name w:val="01.1.1"/>
    <w:basedOn w:val="Normal"/>
    <w:rsid w:val="002C66B0"/>
    <w:pPr>
      <w:tabs>
        <w:tab w:val="left" w:pos="1440"/>
        <w:tab w:val="right" w:pos="10080"/>
      </w:tabs>
      <w:ind w:left="1440" w:hanging="720"/>
    </w:pPr>
  </w:style>
  <w:style w:type="table" w:styleId="TableGrid">
    <w:name w:val="Table Grid"/>
    <w:basedOn w:val="TableNormal"/>
    <w:rsid w:val="009F11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11Char">
    <w:name w:val="0 1.1 Char"/>
    <w:basedOn w:val="DefaultParagraphFont"/>
    <w:link w:val="011"/>
    <w:rsid w:val="00B30F4B"/>
    <w:rPr>
      <w:rFonts w:ascii="CG Times (W1)" w:hAnsi="CG Times (W1)"/>
      <w:color w:val="000000"/>
      <w:sz w:val="24"/>
      <w:lang w:val="en-US" w:eastAsia="en-US" w:bidi="ar-SA"/>
    </w:rPr>
  </w:style>
  <w:style w:type="paragraph" w:styleId="BalloonText">
    <w:name w:val="Balloon Text"/>
    <w:basedOn w:val="Normal"/>
    <w:link w:val="BalloonTextChar"/>
    <w:rsid w:val="00C62E9B"/>
    <w:rPr>
      <w:rFonts w:ascii="Tahoma" w:hAnsi="Tahoma" w:cs="Tahoma"/>
      <w:sz w:val="16"/>
      <w:szCs w:val="16"/>
    </w:rPr>
  </w:style>
  <w:style w:type="character" w:customStyle="1" w:styleId="BalloonTextChar">
    <w:name w:val="Balloon Text Char"/>
    <w:basedOn w:val="DefaultParagraphFont"/>
    <w:link w:val="BalloonText"/>
    <w:rsid w:val="00C62E9B"/>
    <w:rPr>
      <w:rFonts w:ascii="Tahoma" w:hAnsi="Tahoma" w:cs="Tahoma"/>
      <w:color w:val="000000"/>
      <w:sz w:val="16"/>
      <w:szCs w:val="16"/>
      <w:lang w:val="en-US" w:eastAsia="en-US"/>
    </w:rPr>
  </w:style>
  <w:style w:type="paragraph" w:styleId="ListParagraph">
    <w:name w:val="List Paragraph"/>
    <w:basedOn w:val="Normal"/>
    <w:uiPriority w:val="34"/>
    <w:qFormat/>
    <w:rsid w:val="0070182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6B0"/>
    <w:pPr>
      <w:jc w:val="both"/>
    </w:pPr>
    <w:rPr>
      <w:rFonts w:ascii="CG Times (W1)" w:hAnsi="CG Times (W1)"/>
      <w:color w:val="000000"/>
      <w:sz w:val="24"/>
      <w:lang w:val="en-US" w:eastAsia="en-US"/>
    </w:rPr>
  </w:style>
  <w:style w:type="paragraph" w:styleId="Heading1">
    <w:name w:val="heading 1"/>
    <w:basedOn w:val="Normal"/>
    <w:qFormat/>
    <w:rsid w:val="002C66B0"/>
    <w:pPr>
      <w:spacing w:before="100" w:beforeAutospacing="1" w:after="100" w:afterAutospacing="1"/>
      <w:jc w:val="left"/>
      <w:outlineLvl w:val="0"/>
    </w:pPr>
    <w:rPr>
      <w:rFonts w:ascii="Arial" w:eastAsia="Arial Unicode MS" w:hAnsi="Arial" w:cs="Arial"/>
      <w:b/>
      <w:bCs/>
      <w:kern w:val="36"/>
      <w:sz w:val="30"/>
      <w:szCs w:val="30"/>
    </w:rPr>
  </w:style>
  <w:style w:type="paragraph" w:styleId="Heading2">
    <w:name w:val="heading 2"/>
    <w:basedOn w:val="Normal"/>
    <w:qFormat/>
    <w:rsid w:val="002C66B0"/>
    <w:pPr>
      <w:spacing w:before="100" w:beforeAutospacing="1" w:after="100" w:afterAutospacing="1"/>
      <w:jc w:val="left"/>
      <w:outlineLvl w:val="1"/>
    </w:pPr>
    <w:rPr>
      <w:rFonts w:ascii="Arial" w:eastAsia="Arial Unicode MS"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C66B0"/>
    <w:rPr>
      <w:sz w:val="20"/>
    </w:rPr>
  </w:style>
  <w:style w:type="paragraph" w:styleId="Footer">
    <w:name w:val="footer"/>
    <w:basedOn w:val="Normal"/>
    <w:rsid w:val="002C66B0"/>
    <w:pPr>
      <w:tabs>
        <w:tab w:val="center" w:pos="5040"/>
        <w:tab w:val="right" w:pos="10080"/>
      </w:tabs>
    </w:pPr>
  </w:style>
  <w:style w:type="paragraph" w:styleId="Header">
    <w:name w:val="header"/>
    <w:basedOn w:val="Normal"/>
    <w:rsid w:val="002C66B0"/>
    <w:pPr>
      <w:tabs>
        <w:tab w:val="right" w:pos="10080"/>
      </w:tabs>
    </w:pPr>
  </w:style>
  <w:style w:type="paragraph" w:customStyle="1" w:styleId="PostScript">
    <w:name w:val="PostScript"/>
    <w:basedOn w:val="Normal"/>
    <w:next w:val="Normal"/>
    <w:rsid w:val="002C66B0"/>
    <w:pPr>
      <w:tabs>
        <w:tab w:val="left" w:pos="540"/>
        <w:tab w:val="right" w:pos="10080"/>
      </w:tabs>
      <w:ind w:left="540" w:hanging="540"/>
    </w:pPr>
    <w:rPr>
      <w:vanish/>
    </w:rPr>
  </w:style>
  <w:style w:type="character" w:styleId="PageNumber">
    <w:name w:val="page number"/>
    <w:rsid w:val="002C66B0"/>
    <w:rPr>
      <w:rFonts w:ascii="CG Times (W1)" w:hAnsi="CG Times (W1)"/>
      <w:color w:val="000000"/>
    </w:rPr>
  </w:style>
  <w:style w:type="paragraph" w:customStyle="1" w:styleId="0parheading">
    <w:name w:val="0 par heading"/>
    <w:rsid w:val="002C66B0"/>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rsid w:val="002C66B0"/>
  </w:style>
  <w:style w:type="paragraph" w:customStyle="1" w:styleId="011">
    <w:name w:val="0 1.1"/>
    <w:basedOn w:val="Normal"/>
    <w:link w:val="011Char"/>
    <w:rsid w:val="002C66B0"/>
    <w:pPr>
      <w:tabs>
        <w:tab w:val="left" w:pos="1440"/>
      </w:tabs>
      <w:ind w:left="1440" w:hanging="720"/>
    </w:pPr>
  </w:style>
  <w:style w:type="paragraph" w:customStyle="1" w:styleId="0111">
    <w:name w:val="0 1.1.1"/>
    <w:basedOn w:val="011"/>
    <w:rsid w:val="002C66B0"/>
    <w:pPr>
      <w:tabs>
        <w:tab w:val="clear" w:pos="1440"/>
        <w:tab w:val="left" w:pos="2160"/>
      </w:tabs>
      <w:ind w:left="2160"/>
    </w:pPr>
  </w:style>
  <w:style w:type="paragraph" w:customStyle="1" w:styleId="01">
    <w:name w:val="0 1."/>
    <w:basedOn w:val="Normal"/>
    <w:rsid w:val="002C66B0"/>
    <w:pPr>
      <w:tabs>
        <w:tab w:val="left" w:pos="720"/>
      </w:tabs>
      <w:ind w:left="720" w:hanging="720"/>
    </w:pPr>
  </w:style>
  <w:style w:type="paragraph" w:styleId="BlockText">
    <w:name w:val="Block Text"/>
    <w:basedOn w:val="Normal"/>
    <w:rsid w:val="002C66B0"/>
    <w:pPr>
      <w:spacing w:line="240" w:lineRule="atLeast"/>
    </w:pPr>
  </w:style>
  <w:style w:type="paragraph" w:customStyle="1" w:styleId="MOPToC">
    <w:name w:val="MOP ToC"/>
    <w:basedOn w:val="Normal"/>
    <w:rsid w:val="002C66B0"/>
    <w:pPr>
      <w:tabs>
        <w:tab w:val="left" w:pos="2880"/>
        <w:tab w:val="right" w:pos="10080"/>
      </w:tabs>
      <w:spacing w:line="240" w:lineRule="atLeast"/>
      <w:ind w:left="2880" w:hanging="1800"/>
    </w:pPr>
  </w:style>
  <w:style w:type="paragraph" w:customStyle="1" w:styleId="01111">
    <w:name w:val="0 1.1.1.1"/>
    <w:basedOn w:val="Normal"/>
    <w:rsid w:val="002C66B0"/>
    <w:pPr>
      <w:tabs>
        <w:tab w:val="left" w:pos="2880"/>
      </w:tabs>
      <w:ind w:left="2880" w:hanging="720"/>
    </w:pPr>
  </w:style>
  <w:style w:type="paragraph" w:customStyle="1" w:styleId="011111">
    <w:name w:val="01.1.1.1.1"/>
    <w:basedOn w:val="Normal"/>
    <w:rsid w:val="002C66B0"/>
    <w:pPr>
      <w:tabs>
        <w:tab w:val="left" w:pos="3600"/>
      </w:tabs>
      <w:ind w:left="3600" w:hanging="720"/>
    </w:pPr>
  </w:style>
  <w:style w:type="paragraph" w:customStyle="1" w:styleId="0par">
    <w:name w:val="0 par"/>
    <w:basedOn w:val="Normal"/>
    <w:rsid w:val="002C66B0"/>
    <w:pPr>
      <w:keepNext/>
      <w:keepLines/>
      <w:tabs>
        <w:tab w:val="left" w:pos="1440"/>
      </w:tabs>
    </w:pPr>
    <w:rPr>
      <w:b/>
    </w:rPr>
  </w:style>
  <w:style w:type="paragraph" w:customStyle="1" w:styleId="MainParagraphHeading">
    <w:name w:val="Main Paragraph Heading"/>
    <w:basedOn w:val="Normal"/>
    <w:rsid w:val="002C66B0"/>
    <w:pPr>
      <w:tabs>
        <w:tab w:val="left" w:pos="1440"/>
      </w:tabs>
      <w:ind w:left="1440" w:hanging="1440"/>
    </w:pPr>
    <w:rPr>
      <w:b/>
    </w:rPr>
  </w:style>
  <w:style w:type="paragraph" w:customStyle="1" w:styleId="01110">
    <w:name w:val="01.1.1"/>
    <w:basedOn w:val="Normal"/>
    <w:rsid w:val="002C66B0"/>
    <w:pPr>
      <w:tabs>
        <w:tab w:val="left" w:pos="1440"/>
        <w:tab w:val="right" w:pos="10080"/>
      </w:tabs>
      <w:ind w:left="1440" w:hanging="720"/>
    </w:pPr>
  </w:style>
  <w:style w:type="table" w:styleId="TableGrid">
    <w:name w:val="Table Grid"/>
    <w:basedOn w:val="TableNormal"/>
    <w:rsid w:val="009F11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11Char">
    <w:name w:val="0 1.1 Char"/>
    <w:basedOn w:val="DefaultParagraphFont"/>
    <w:link w:val="011"/>
    <w:rsid w:val="00B30F4B"/>
    <w:rPr>
      <w:rFonts w:ascii="CG Times (W1)" w:hAnsi="CG Times (W1)"/>
      <w:color w:val="000000"/>
      <w:sz w:val="24"/>
      <w:lang w:val="en-US" w:eastAsia="en-US" w:bidi="ar-SA"/>
    </w:rPr>
  </w:style>
  <w:style w:type="paragraph" w:styleId="BalloonText">
    <w:name w:val="Balloon Text"/>
    <w:basedOn w:val="Normal"/>
    <w:link w:val="BalloonTextChar"/>
    <w:rsid w:val="00C62E9B"/>
    <w:rPr>
      <w:rFonts w:ascii="Tahoma" w:hAnsi="Tahoma" w:cs="Tahoma"/>
      <w:sz w:val="16"/>
      <w:szCs w:val="16"/>
    </w:rPr>
  </w:style>
  <w:style w:type="character" w:customStyle="1" w:styleId="BalloonTextChar">
    <w:name w:val="Balloon Text Char"/>
    <w:basedOn w:val="DefaultParagraphFont"/>
    <w:link w:val="BalloonText"/>
    <w:rsid w:val="00C62E9B"/>
    <w:rPr>
      <w:rFonts w:ascii="Tahoma" w:hAnsi="Tahoma" w:cs="Tahoma"/>
      <w:color w:val="000000"/>
      <w:sz w:val="16"/>
      <w:szCs w:val="16"/>
      <w:lang w:val="en-US" w:eastAsia="en-US"/>
    </w:rPr>
  </w:style>
  <w:style w:type="paragraph" w:styleId="ListParagraph">
    <w:name w:val="List Paragraph"/>
    <w:basedOn w:val="Normal"/>
    <w:uiPriority w:val="34"/>
    <w:qFormat/>
    <w:rsid w:val="007018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gb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05 12 00 (05120) - Structural Steel Framing</vt:lpstr>
    </vt:vector>
  </TitlesOfParts>
  <Company>Alberta Infrastructure</Company>
  <LinksUpToDate>false</LinksUpToDate>
  <CharactersWithSpaces>16314</CharactersWithSpaces>
  <SharedDoc>false</SharedDoc>
  <HLinks>
    <vt:vector size="6" baseType="variant">
      <vt:variant>
        <vt:i4>4456463</vt:i4>
      </vt:variant>
      <vt:variant>
        <vt:i4>0</vt:i4>
      </vt:variant>
      <vt:variant>
        <vt:i4>0</vt:i4>
      </vt:variant>
      <vt:variant>
        <vt:i4>5</vt:i4>
      </vt:variant>
      <vt:variant>
        <vt:lpwstr>http://www.cagbc.org/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12 00 (05120) - Structural Steel Framing</dc:title>
  <dc:creator>Ed Medynski</dc:creator>
  <cp:keywords>Basic Master Specification (BMS)</cp:keywords>
  <dc:description>2011-06-28 Version</dc:description>
  <cp:lastModifiedBy>ed.medynski</cp:lastModifiedBy>
  <cp:revision>2</cp:revision>
  <cp:lastPrinted>2010-04-12T21:43:00Z</cp:lastPrinted>
  <dcterms:created xsi:type="dcterms:W3CDTF">2012-08-27T22:17:00Z</dcterms:created>
  <dcterms:modified xsi:type="dcterms:W3CDTF">2012-08-27T22:17:00Z</dcterms:modified>
</cp:coreProperties>
</file>